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737" w:rsidRPr="008F5EAF" w:rsidRDefault="001C2F44" w:rsidP="00A63A84">
      <w:pPr>
        <w:ind w:right="425"/>
        <w:jc w:val="center"/>
        <w:rPr>
          <w:b/>
          <w:bCs/>
          <w:sz w:val="24"/>
          <w:szCs w:val="24"/>
        </w:rPr>
      </w:pPr>
      <w:r w:rsidRPr="008F5EAF">
        <w:rPr>
          <w:b/>
          <w:bCs/>
          <w:sz w:val="24"/>
          <w:szCs w:val="24"/>
        </w:rPr>
        <w:t xml:space="preserve">T.C. </w:t>
      </w:r>
      <w:r w:rsidR="007A0737" w:rsidRPr="008F5EAF">
        <w:rPr>
          <w:b/>
          <w:bCs/>
          <w:sz w:val="24"/>
          <w:szCs w:val="24"/>
        </w:rPr>
        <w:t>GALATASARAY ÜNİVERSİTESİ</w:t>
      </w:r>
      <w:r w:rsidR="00882C56" w:rsidRPr="008F5EAF">
        <w:rPr>
          <w:b/>
          <w:bCs/>
          <w:sz w:val="24"/>
          <w:szCs w:val="24"/>
        </w:rPr>
        <w:t xml:space="preserve"> </w:t>
      </w:r>
      <w:r w:rsidR="007A0737" w:rsidRPr="008F5EAF">
        <w:rPr>
          <w:b/>
          <w:bCs/>
          <w:sz w:val="24"/>
          <w:szCs w:val="24"/>
        </w:rPr>
        <w:t>SOSYAL BİLİMLER ENSTİTÜSÜ</w:t>
      </w:r>
    </w:p>
    <w:p w:rsidR="005A5B41" w:rsidRPr="008F5EAF" w:rsidRDefault="005A5B41" w:rsidP="00A63A84">
      <w:pPr>
        <w:ind w:right="425"/>
        <w:jc w:val="center"/>
        <w:rPr>
          <w:b/>
          <w:bCs/>
          <w:i/>
          <w:sz w:val="24"/>
          <w:szCs w:val="24"/>
        </w:rPr>
      </w:pPr>
      <w:r w:rsidRPr="008F5EAF">
        <w:rPr>
          <w:b/>
          <w:bCs/>
          <w:i/>
          <w:sz w:val="24"/>
          <w:szCs w:val="24"/>
        </w:rPr>
        <w:t xml:space="preserve">“DÜZELTME” </w:t>
      </w:r>
      <w:r w:rsidR="001C2F44" w:rsidRPr="008F5EAF">
        <w:rPr>
          <w:b/>
          <w:bCs/>
          <w:i/>
          <w:sz w:val="24"/>
          <w:szCs w:val="24"/>
        </w:rPr>
        <w:t xml:space="preserve">Kararına Konu Olan Tez Çalışmalarının Danışmanları İçin </w:t>
      </w:r>
    </w:p>
    <w:tbl>
      <w:tblPr>
        <w:tblStyle w:val="TabloKlavuzu"/>
        <w:tblpPr w:leftFromText="141" w:rightFromText="141" w:vertAnchor="page" w:horzAnchor="margin" w:tblpXSpec="center" w:tblpY="1374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567"/>
        <w:gridCol w:w="3685"/>
        <w:gridCol w:w="851"/>
        <w:gridCol w:w="850"/>
        <w:gridCol w:w="1701"/>
        <w:gridCol w:w="1843"/>
      </w:tblGrid>
      <w:tr w:rsidR="003914D1" w:rsidRPr="00356DCF" w:rsidTr="00696EC9">
        <w:trPr>
          <w:cantSplit/>
          <w:trHeight w:val="454"/>
        </w:trPr>
        <w:tc>
          <w:tcPr>
            <w:tcW w:w="421" w:type="dxa"/>
            <w:vMerge w:val="restart"/>
            <w:textDirection w:val="btLr"/>
            <w:vAlign w:val="center"/>
          </w:tcPr>
          <w:p w:rsidR="003914D1" w:rsidRPr="00356DCF" w:rsidRDefault="003914D1" w:rsidP="00882C56">
            <w:pPr>
              <w:tabs>
                <w:tab w:val="left" w:pos="2835"/>
              </w:tabs>
              <w:ind w:left="113" w:right="113"/>
              <w:jc w:val="center"/>
              <w:rPr>
                <w:b/>
              </w:rPr>
            </w:pPr>
            <w:r w:rsidRPr="00356DCF">
              <w:rPr>
                <w:b/>
              </w:rPr>
              <w:t>ÖĞRENCİ</w:t>
            </w:r>
          </w:p>
        </w:tc>
        <w:tc>
          <w:tcPr>
            <w:tcW w:w="1701" w:type="dxa"/>
            <w:gridSpan w:val="2"/>
            <w:vAlign w:val="center"/>
          </w:tcPr>
          <w:p w:rsidR="003914D1" w:rsidRPr="00356DCF" w:rsidRDefault="003914D1" w:rsidP="00882C56">
            <w:pPr>
              <w:tabs>
                <w:tab w:val="left" w:pos="2835"/>
              </w:tabs>
              <w:jc w:val="left"/>
              <w:rPr>
                <w:b/>
              </w:rPr>
            </w:pPr>
            <w:r w:rsidRPr="00356DCF">
              <w:rPr>
                <w:b/>
              </w:rPr>
              <w:t>Ad-Soyad</w:t>
            </w:r>
            <w:r>
              <w:rPr>
                <w:b/>
              </w:rPr>
              <w:t>ı</w:t>
            </w:r>
          </w:p>
        </w:tc>
        <w:tc>
          <w:tcPr>
            <w:tcW w:w="5386" w:type="dxa"/>
            <w:gridSpan w:val="3"/>
            <w:vAlign w:val="center"/>
          </w:tcPr>
          <w:p w:rsidR="003914D1" w:rsidRPr="00356DCF" w:rsidRDefault="003914D1" w:rsidP="00882C56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914D1" w:rsidRPr="00356DCF" w:rsidRDefault="003914D1" w:rsidP="00882C56">
            <w:pPr>
              <w:rPr>
                <w:b/>
              </w:rPr>
            </w:pPr>
            <w:r>
              <w:rPr>
                <w:b/>
              </w:rPr>
              <w:t xml:space="preserve">Öğrenci </w:t>
            </w:r>
            <w:proofErr w:type="spellStart"/>
            <w:r>
              <w:rPr>
                <w:b/>
              </w:rPr>
              <w:t>no</w:t>
            </w:r>
            <w:proofErr w:type="spellEnd"/>
          </w:p>
        </w:tc>
        <w:tc>
          <w:tcPr>
            <w:tcW w:w="1843" w:type="dxa"/>
            <w:vAlign w:val="center"/>
          </w:tcPr>
          <w:p w:rsidR="003914D1" w:rsidRPr="00356DCF" w:rsidRDefault="003914D1" w:rsidP="00882C56">
            <w:pPr>
              <w:jc w:val="left"/>
              <w:rPr>
                <w:b/>
              </w:rPr>
            </w:pPr>
          </w:p>
        </w:tc>
      </w:tr>
      <w:tr w:rsidR="003914D1" w:rsidRPr="00356DCF" w:rsidTr="00696EC9">
        <w:trPr>
          <w:cantSplit/>
          <w:trHeight w:val="397"/>
        </w:trPr>
        <w:tc>
          <w:tcPr>
            <w:tcW w:w="421" w:type="dxa"/>
            <w:vMerge/>
          </w:tcPr>
          <w:p w:rsidR="003914D1" w:rsidRPr="00356DCF" w:rsidRDefault="003914D1" w:rsidP="00882C56">
            <w:pPr>
              <w:tabs>
                <w:tab w:val="left" w:pos="2835"/>
              </w:tabs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vAlign w:val="center"/>
          </w:tcPr>
          <w:p w:rsidR="003914D1" w:rsidRPr="00356DCF" w:rsidRDefault="003914D1" w:rsidP="00882C56">
            <w:pPr>
              <w:tabs>
                <w:tab w:val="left" w:pos="2835"/>
              </w:tabs>
              <w:jc w:val="left"/>
              <w:rPr>
                <w:b/>
              </w:rPr>
            </w:pPr>
            <w:r w:rsidRPr="00356DCF">
              <w:rPr>
                <w:b/>
              </w:rPr>
              <w:t>Program</w:t>
            </w:r>
          </w:p>
        </w:tc>
        <w:tc>
          <w:tcPr>
            <w:tcW w:w="8930" w:type="dxa"/>
            <w:gridSpan w:val="5"/>
            <w:tcBorders>
              <w:bottom w:val="single" w:sz="2" w:space="0" w:color="auto"/>
            </w:tcBorders>
            <w:vAlign w:val="center"/>
          </w:tcPr>
          <w:p w:rsidR="003914D1" w:rsidRPr="00356DCF" w:rsidRDefault="003914D1" w:rsidP="00882C56">
            <w:pPr>
              <w:jc w:val="left"/>
              <w:rPr>
                <w:b/>
              </w:rPr>
            </w:pPr>
          </w:p>
        </w:tc>
      </w:tr>
      <w:tr w:rsidR="003914D1" w:rsidRPr="00356DCF" w:rsidTr="00696EC9">
        <w:trPr>
          <w:cantSplit/>
          <w:trHeight w:val="680"/>
        </w:trPr>
        <w:tc>
          <w:tcPr>
            <w:tcW w:w="421" w:type="dxa"/>
            <w:vMerge/>
          </w:tcPr>
          <w:p w:rsidR="003914D1" w:rsidRPr="00356DCF" w:rsidRDefault="003914D1" w:rsidP="00882C56">
            <w:pPr>
              <w:tabs>
                <w:tab w:val="left" w:pos="2835"/>
              </w:tabs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vAlign w:val="center"/>
          </w:tcPr>
          <w:p w:rsidR="003914D1" w:rsidRDefault="003914D1" w:rsidP="00882C56">
            <w:pPr>
              <w:tabs>
                <w:tab w:val="left" w:pos="2835"/>
              </w:tabs>
              <w:jc w:val="left"/>
              <w:rPr>
                <w:b/>
              </w:rPr>
            </w:pPr>
            <w:r w:rsidRPr="00356DCF">
              <w:rPr>
                <w:b/>
              </w:rPr>
              <w:t xml:space="preserve">Tez </w:t>
            </w:r>
            <w:r>
              <w:rPr>
                <w:b/>
              </w:rPr>
              <w:t>başlığı</w:t>
            </w:r>
          </w:p>
          <w:p w:rsidR="003914D1" w:rsidRPr="00356DCF" w:rsidRDefault="003914D1" w:rsidP="00882C56">
            <w:pPr>
              <w:tabs>
                <w:tab w:val="left" w:pos="2835"/>
              </w:tabs>
              <w:jc w:val="left"/>
              <w:rPr>
                <w:b/>
              </w:rPr>
            </w:pPr>
            <w:r w:rsidRPr="00356DCF">
              <w:rPr>
                <w:b/>
                <w:i/>
              </w:rPr>
              <w:t>(</w:t>
            </w:r>
            <w:r>
              <w:rPr>
                <w:b/>
                <w:i/>
              </w:rPr>
              <w:t>Türkçe</w:t>
            </w:r>
            <w:r w:rsidRPr="00356DCF">
              <w:rPr>
                <w:b/>
                <w:i/>
              </w:rPr>
              <w:t>)</w:t>
            </w:r>
          </w:p>
        </w:tc>
        <w:tc>
          <w:tcPr>
            <w:tcW w:w="8930" w:type="dxa"/>
            <w:gridSpan w:val="5"/>
            <w:tcBorders>
              <w:bottom w:val="single" w:sz="2" w:space="0" w:color="auto"/>
            </w:tcBorders>
            <w:vAlign w:val="center"/>
          </w:tcPr>
          <w:p w:rsidR="003914D1" w:rsidRPr="00356DCF" w:rsidRDefault="003914D1" w:rsidP="00882C56">
            <w:pPr>
              <w:jc w:val="left"/>
            </w:pPr>
          </w:p>
        </w:tc>
      </w:tr>
      <w:tr w:rsidR="003914D1" w:rsidRPr="00356DCF" w:rsidTr="00696EC9">
        <w:trPr>
          <w:cantSplit/>
          <w:trHeight w:val="680"/>
        </w:trPr>
        <w:tc>
          <w:tcPr>
            <w:tcW w:w="421" w:type="dxa"/>
            <w:vMerge/>
          </w:tcPr>
          <w:p w:rsidR="003914D1" w:rsidRPr="00356DCF" w:rsidRDefault="003914D1" w:rsidP="00882C56">
            <w:pPr>
              <w:tabs>
                <w:tab w:val="left" w:pos="2835"/>
              </w:tabs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vAlign w:val="center"/>
          </w:tcPr>
          <w:p w:rsidR="003914D1" w:rsidRPr="00356DCF" w:rsidRDefault="003914D1" w:rsidP="00882C56">
            <w:pPr>
              <w:tabs>
                <w:tab w:val="left" w:pos="2835"/>
              </w:tabs>
              <w:jc w:val="left"/>
              <w:rPr>
                <w:b/>
              </w:rPr>
            </w:pPr>
            <w:r w:rsidRPr="00356DCF">
              <w:rPr>
                <w:b/>
              </w:rPr>
              <w:t>Tez başlığı</w:t>
            </w:r>
            <w:r>
              <w:rPr>
                <w:b/>
              </w:rPr>
              <w:t>*</w:t>
            </w:r>
          </w:p>
          <w:p w:rsidR="003914D1" w:rsidRPr="00356DCF" w:rsidRDefault="003914D1" w:rsidP="00882C56">
            <w:pPr>
              <w:tabs>
                <w:tab w:val="left" w:pos="2835"/>
              </w:tabs>
              <w:jc w:val="left"/>
              <w:rPr>
                <w:b/>
              </w:rPr>
            </w:pPr>
            <w:r>
              <w:rPr>
                <w:b/>
                <w:i/>
              </w:rPr>
              <w:t>(Y</w:t>
            </w:r>
            <w:r w:rsidRPr="00356DCF">
              <w:rPr>
                <w:b/>
                <w:i/>
              </w:rPr>
              <w:t>azıldığı dilde</w:t>
            </w:r>
            <w:r>
              <w:rPr>
                <w:b/>
                <w:i/>
              </w:rPr>
              <w:t>)</w:t>
            </w:r>
          </w:p>
        </w:tc>
        <w:tc>
          <w:tcPr>
            <w:tcW w:w="8930" w:type="dxa"/>
            <w:gridSpan w:val="5"/>
            <w:tcBorders>
              <w:bottom w:val="single" w:sz="2" w:space="0" w:color="auto"/>
            </w:tcBorders>
            <w:vAlign w:val="center"/>
          </w:tcPr>
          <w:p w:rsidR="003914D1" w:rsidRPr="00356DCF" w:rsidRDefault="003914D1" w:rsidP="00882C56">
            <w:pPr>
              <w:jc w:val="left"/>
              <w:rPr>
                <w:b/>
              </w:rPr>
            </w:pPr>
          </w:p>
        </w:tc>
      </w:tr>
      <w:tr w:rsidR="003914D1" w:rsidRPr="00356DCF" w:rsidTr="00696EC9">
        <w:trPr>
          <w:cantSplit/>
          <w:trHeight w:val="397"/>
        </w:trPr>
        <w:tc>
          <w:tcPr>
            <w:tcW w:w="421" w:type="dxa"/>
            <w:vMerge/>
          </w:tcPr>
          <w:p w:rsidR="003914D1" w:rsidRPr="00356DCF" w:rsidRDefault="003914D1" w:rsidP="00882C56">
            <w:pPr>
              <w:tabs>
                <w:tab w:val="left" w:pos="2835"/>
              </w:tabs>
              <w:rPr>
                <w:b/>
              </w:rPr>
            </w:pPr>
          </w:p>
        </w:tc>
        <w:tc>
          <w:tcPr>
            <w:tcW w:w="5386" w:type="dxa"/>
            <w:gridSpan w:val="3"/>
            <w:tcBorders>
              <w:bottom w:val="single" w:sz="2" w:space="0" w:color="auto"/>
            </w:tcBorders>
            <w:vAlign w:val="center"/>
          </w:tcPr>
          <w:p w:rsidR="003914D1" w:rsidRDefault="003914D1" w:rsidP="00882C56">
            <w:pPr>
              <w:tabs>
                <w:tab w:val="left" w:pos="2835"/>
              </w:tabs>
              <w:rPr>
                <w:b/>
              </w:rPr>
            </w:pPr>
            <w:r>
              <w:rPr>
                <w:b/>
              </w:rPr>
              <w:t>İlk savunma sınavı için SBE YK kararı tarih ve sayısı</w:t>
            </w:r>
          </w:p>
        </w:tc>
        <w:tc>
          <w:tcPr>
            <w:tcW w:w="5245" w:type="dxa"/>
            <w:gridSpan w:val="4"/>
            <w:tcBorders>
              <w:bottom w:val="single" w:sz="2" w:space="0" w:color="auto"/>
            </w:tcBorders>
            <w:vAlign w:val="center"/>
          </w:tcPr>
          <w:p w:rsidR="003914D1" w:rsidRPr="00356DCF" w:rsidRDefault="003914D1" w:rsidP="00882C56">
            <w:pPr>
              <w:rPr>
                <w:b/>
              </w:rPr>
            </w:pPr>
          </w:p>
        </w:tc>
      </w:tr>
      <w:tr w:rsidR="00C80AAC" w:rsidRPr="00356DCF" w:rsidTr="00696EC9">
        <w:trPr>
          <w:cantSplit/>
          <w:trHeight w:val="1668"/>
        </w:trPr>
        <w:tc>
          <w:tcPr>
            <w:tcW w:w="421" w:type="dxa"/>
            <w:vMerge w:val="restart"/>
            <w:textDirection w:val="btLr"/>
            <w:vAlign w:val="center"/>
          </w:tcPr>
          <w:p w:rsidR="00C80AAC" w:rsidRPr="004304EC" w:rsidRDefault="00C80AAC" w:rsidP="00620E94">
            <w:pPr>
              <w:ind w:left="113" w:right="113"/>
              <w:jc w:val="center"/>
              <w:rPr>
                <w:b/>
              </w:rPr>
            </w:pPr>
            <w:r w:rsidRPr="004304EC">
              <w:rPr>
                <w:b/>
              </w:rPr>
              <w:t>DANIŞMAN GÖRÜŞÜ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80AAC" w:rsidRPr="006F1E23" w:rsidRDefault="00C80AAC" w:rsidP="0093497A">
            <w:pPr>
              <w:tabs>
                <w:tab w:val="left" w:pos="1650"/>
              </w:tabs>
              <w:jc w:val="left"/>
              <w:rPr>
                <w:b/>
                <w:i/>
                <w:sz w:val="21"/>
                <w:szCs w:val="21"/>
              </w:rPr>
            </w:pPr>
            <w:r w:rsidRPr="006F1E23">
              <w:rPr>
                <w:b/>
                <w:i/>
                <w:sz w:val="21"/>
                <w:szCs w:val="21"/>
              </w:rPr>
              <w:t>Sosyal Bilimler Enstitüsü Müdürlüğüne,</w:t>
            </w:r>
          </w:p>
          <w:p w:rsidR="00C80AAC" w:rsidRPr="006F1E23" w:rsidRDefault="00C80AAC" w:rsidP="0069667F">
            <w:pPr>
              <w:rPr>
                <w:b/>
                <w:i/>
                <w:sz w:val="21"/>
                <w:szCs w:val="21"/>
              </w:rPr>
            </w:pPr>
            <w:r w:rsidRPr="006F1E23">
              <w:rPr>
                <w:sz w:val="21"/>
                <w:szCs w:val="21"/>
              </w:rPr>
              <w:t xml:space="preserve">İlgili bilgileri yukarıda yer alan öğrencimiz, konusu ve başlığı yukarıda belirtilen ve </w:t>
            </w:r>
            <w:r w:rsidRPr="006F1E23">
              <w:rPr>
                <w:b/>
                <w:sz w:val="21"/>
                <w:szCs w:val="21"/>
              </w:rPr>
              <w:t>“düzeltme” kararına konu olan tez çalışması üzerinde düzeltme çalışmaları yapmıştır. İkinci kez savunma sınavı düzenlenebilmesi bakımından</w:t>
            </w:r>
            <w:r w:rsidRPr="006F1E23">
              <w:rPr>
                <w:sz w:val="21"/>
                <w:szCs w:val="21"/>
              </w:rPr>
              <w:t xml:space="preserve"> tezin tarafıma sunulan son hali ektedir (</w:t>
            </w:r>
            <w:r w:rsidRPr="006F1E23">
              <w:rPr>
                <w:b/>
                <w:sz w:val="21"/>
                <w:szCs w:val="21"/>
              </w:rPr>
              <w:t>EK1</w:t>
            </w:r>
            <w:r w:rsidRPr="006F1E23">
              <w:rPr>
                <w:sz w:val="21"/>
                <w:szCs w:val="21"/>
              </w:rPr>
              <w:t>).</w:t>
            </w:r>
            <w:r w:rsidR="0069667F">
              <w:rPr>
                <w:sz w:val="21"/>
                <w:szCs w:val="21"/>
              </w:rPr>
              <w:t xml:space="preserve"> </w:t>
            </w:r>
            <w:r w:rsidR="0069667F">
              <w:rPr>
                <w:b/>
                <w:sz w:val="21"/>
                <w:szCs w:val="21"/>
              </w:rPr>
              <w:t>İ</w:t>
            </w:r>
            <w:r w:rsidR="0069667F" w:rsidRPr="001C2F44">
              <w:rPr>
                <w:b/>
                <w:sz w:val="21"/>
                <w:szCs w:val="21"/>
              </w:rPr>
              <w:t>kinci tez savunma sınavı</w:t>
            </w:r>
            <w:r w:rsidR="0069667F">
              <w:rPr>
                <w:b/>
                <w:sz w:val="21"/>
                <w:szCs w:val="21"/>
              </w:rPr>
              <w:t xml:space="preserve">, </w:t>
            </w:r>
            <w:r w:rsidR="0069667F" w:rsidRPr="00193BA3">
              <w:rPr>
                <w:b/>
                <w:sz w:val="21"/>
                <w:szCs w:val="21"/>
                <w:u w:val="single"/>
              </w:rPr>
              <w:t>a</w:t>
            </w:r>
            <w:r w:rsidR="00200F1C" w:rsidRPr="001C2F44">
              <w:rPr>
                <w:b/>
                <w:sz w:val="21"/>
                <w:szCs w:val="21"/>
                <w:u w:val="single"/>
              </w:rPr>
              <w:t>ynı jüri üyeleri</w:t>
            </w:r>
            <w:r w:rsidR="001C2F44">
              <w:rPr>
                <w:b/>
                <w:sz w:val="21"/>
                <w:szCs w:val="21"/>
                <w:u w:val="single"/>
              </w:rPr>
              <w:t>nin katılımıyla</w:t>
            </w:r>
            <w:r w:rsidR="001C2F44" w:rsidRPr="0069667F">
              <w:rPr>
                <w:b/>
                <w:sz w:val="21"/>
                <w:szCs w:val="21"/>
              </w:rPr>
              <w:t xml:space="preserve"> ...</w:t>
            </w:r>
            <w:r w:rsidR="00200F1C" w:rsidRPr="0069667F">
              <w:rPr>
                <w:b/>
                <w:sz w:val="21"/>
                <w:szCs w:val="21"/>
              </w:rPr>
              <w:t>………</w:t>
            </w:r>
            <w:r w:rsidR="0069667F" w:rsidRPr="0069667F">
              <w:rPr>
                <w:b/>
                <w:sz w:val="21"/>
                <w:szCs w:val="21"/>
              </w:rPr>
              <w:t>…</w:t>
            </w:r>
            <w:proofErr w:type="gramStart"/>
            <w:r w:rsidR="0069667F" w:rsidRPr="0069667F">
              <w:rPr>
                <w:b/>
                <w:sz w:val="21"/>
                <w:szCs w:val="21"/>
              </w:rPr>
              <w:t>…</w:t>
            </w:r>
            <w:r w:rsidR="00200F1C" w:rsidRPr="0069667F">
              <w:rPr>
                <w:b/>
                <w:sz w:val="21"/>
                <w:szCs w:val="21"/>
              </w:rPr>
              <w:t>….</w:t>
            </w:r>
            <w:proofErr w:type="gramEnd"/>
            <w:r w:rsidR="00200F1C" w:rsidRPr="0069667F">
              <w:rPr>
                <w:b/>
                <w:sz w:val="21"/>
                <w:szCs w:val="21"/>
              </w:rPr>
              <w:t>.</w:t>
            </w:r>
            <w:r w:rsidR="00200F1C" w:rsidRPr="001C2F44">
              <w:rPr>
                <w:b/>
                <w:sz w:val="21"/>
                <w:szCs w:val="21"/>
              </w:rPr>
              <w:t xml:space="preserve"> </w:t>
            </w:r>
            <w:proofErr w:type="gramStart"/>
            <w:r w:rsidR="00200F1C" w:rsidRPr="001C2F44">
              <w:rPr>
                <w:b/>
                <w:sz w:val="21"/>
                <w:szCs w:val="21"/>
              </w:rPr>
              <w:t>tarihinde</w:t>
            </w:r>
            <w:proofErr w:type="gramEnd"/>
            <w:r w:rsidR="001C2F44" w:rsidRPr="001C2F44">
              <w:rPr>
                <w:b/>
                <w:sz w:val="21"/>
                <w:szCs w:val="21"/>
              </w:rPr>
              <w:t>, saat ……</w:t>
            </w:r>
            <w:r w:rsidR="0069667F">
              <w:rPr>
                <w:b/>
                <w:sz w:val="21"/>
                <w:szCs w:val="21"/>
              </w:rPr>
              <w:t>..</w:t>
            </w:r>
            <w:r w:rsidR="001C2F44" w:rsidRPr="001C2F44">
              <w:rPr>
                <w:b/>
                <w:sz w:val="21"/>
                <w:szCs w:val="21"/>
              </w:rPr>
              <w:t>.’de yapılacaktır</w:t>
            </w:r>
            <w:r w:rsidR="001C2F44">
              <w:rPr>
                <w:sz w:val="21"/>
                <w:szCs w:val="21"/>
              </w:rPr>
              <w:t xml:space="preserve">. </w:t>
            </w:r>
            <w:r w:rsidRPr="006F1E23">
              <w:rPr>
                <w:sz w:val="21"/>
                <w:szCs w:val="21"/>
              </w:rPr>
              <w:t>Gereği için bilgilerinize arz ederim. Saygılarımla.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C" w:rsidRPr="006F1E23" w:rsidRDefault="00C80AAC" w:rsidP="0093497A">
            <w:pPr>
              <w:tabs>
                <w:tab w:val="left" w:pos="1650"/>
              </w:tabs>
              <w:jc w:val="left"/>
              <w:rPr>
                <w:b/>
                <w:i/>
                <w:sz w:val="21"/>
                <w:szCs w:val="21"/>
              </w:rPr>
            </w:pPr>
            <w:r w:rsidRPr="006F1E23">
              <w:rPr>
                <w:b/>
                <w:i/>
                <w:sz w:val="21"/>
                <w:szCs w:val="21"/>
              </w:rPr>
              <w:t>Sosyal Bilimler Enstitüsü Müdürlüğüne,</w:t>
            </w:r>
          </w:p>
          <w:p w:rsidR="00C80AAC" w:rsidRPr="006F1E23" w:rsidRDefault="00C80AAC" w:rsidP="006B2470">
            <w:pPr>
              <w:tabs>
                <w:tab w:val="left" w:pos="1650"/>
              </w:tabs>
              <w:jc w:val="left"/>
              <w:rPr>
                <w:b/>
                <w:i/>
                <w:sz w:val="21"/>
                <w:szCs w:val="21"/>
              </w:rPr>
            </w:pPr>
            <w:r w:rsidRPr="006F1E23">
              <w:rPr>
                <w:sz w:val="21"/>
                <w:szCs w:val="21"/>
              </w:rPr>
              <w:t>Bilgileri yukarıda yer alan öğrencimizin tez çalışmalarının son durumuna ilişkin tespitlerimi, gereği için bilgilerinize saygılarımla arz ederim.</w:t>
            </w:r>
          </w:p>
        </w:tc>
      </w:tr>
      <w:tr w:rsidR="00C80AAC" w:rsidRPr="00356DCF" w:rsidTr="00696EC9">
        <w:trPr>
          <w:cantSplit/>
          <w:trHeight w:val="5860"/>
        </w:trPr>
        <w:tc>
          <w:tcPr>
            <w:tcW w:w="421" w:type="dxa"/>
            <w:vMerge/>
            <w:textDirection w:val="btLr"/>
            <w:vAlign w:val="center"/>
          </w:tcPr>
          <w:p w:rsidR="00C80AAC" w:rsidRPr="004304EC" w:rsidRDefault="00C80AAC" w:rsidP="0093497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right w:val="single" w:sz="24" w:space="0" w:color="auto"/>
            </w:tcBorders>
          </w:tcPr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3729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</w:t>
            </w:r>
            <w:r w:rsidR="00C80AAC" w:rsidRPr="006F1E23">
              <w:rPr>
                <w:b/>
                <w:sz w:val="21"/>
                <w:szCs w:val="21"/>
              </w:rPr>
              <w:t xml:space="preserve">OLUMLU </w:t>
            </w:r>
            <w:r w:rsidR="00C80AAC" w:rsidRPr="006F1E23">
              <w:rPr>
                <w:sz w:val="21"/>
                <w:szCs w:val="21"/>
              </w:rPr>
              <w:t>(</w:t>
            </w:r>
            <w:r w:rsidR="00C80AAC" w:rsidRPr="006F1E23">
              <w:rPr>
                <w:i/>
                <w:sz w:val="21"/>
                <w:szCs w:val="21"/>
              </w:rPr>
              <w:t xml:space="preserve">GSÜSBE Tez Yazım Kılavuzundan hareketle ilgili tez cildi incelenmeli ve aşağıdaki </w:t>
            </w:r>
            <w:r w:rsidR="00C80AAC" w:rsidRPr="006F1E23">
              <w:rPr>
                <w:b/>
                <w:i/>
                <w:sz w:val="21"/>
                <w:szCs w:val="21"/>
              </w:rPr>
              <w:t>kutucukların tümü</w:t>
            </w:r>
            <w:r w:rsidR="00C80AAC" w:rsidRPr="006F1E23">
              <w:rPr>
                <w:i/>
                <w:sz w:val="21"/>
                <w:szCs w:val="21"/>
              </w:rPr>
              <w:t xml:space="preserve"> </w:t>
            </w:r>
            <w:r w:rsidR="00C80AAC" w:rsidRPr="006F1E23">
              <w:rPr>
                <w:b/>
                <w:i/>
                <w:sz w:val="21"/>
                <w:szCs w:val="21"/>
              </w:rPr>
              <w:t>doldurulmuş olmalıdır</w:t>
            </w:r>
            <w:r w:rsidR="00C80AAC" w:rsidRPr="006F1E23">
              <w:rPr>
                <w:sz w:val="21"/>
                <w:szCs w:val="21"/>
              </w:rPr>
              <w:t>.)</w:t>
            </w:r>
          </w:p>
          <w:p w:rsidR="00C80AAC" w:rsidRPr="006F1E23" w:rsidRDefault="00C80AAC" w:rsidP="00C80AAC">
            <w:pPr>
              <w:rPr>
                <w:sz w:val="21"/>
                <w:szCs w:val="21"/>
              </w:rPr>
            </w:pPr>
            <w:r w:rsidRPr="006F1E23">
              <w:rPr>
                <w:sz w:val="21"/>
                <w:szCs w:val="21"/>
              </w:rPr>
              <w:t>Yukarıda bilgileri bulunan ve ciltli şekilde teslim aldığım tez çalışmasında</w:t>
            </w:r>
            <w:r w:rsidR="0029726B">
              <w:rPr>
                <w:sz w:val="21"/>
                <w:szCs w:val="21"/>
              </w:rPr>
              <w:t xml:space="preserve"> (</w:t>
            </w:r>
            <w:r w:rsidR="0029726B" w:rsidRPr="0029726B">
              <w:rPr>
                <w:b/>
                <w:sz w:val="21"/>
                <w:szCs w:val="21"/>
              </w:rPr>
              <w:t>EK1</w:t>
            </w:r>
            <w:r w:rsidR="0029726B">
              <w:rPr>
                <w:sz w:val="21"/>
                <w:szCs w:val="21"/>
              </w:rPr>
              <w:t>)</w:t>
            </w:r>
            <w:r w:rsidRPr="006F1E23">
              <w:rPr>
                <w:sz w:val="21"/>
                <w:szCs w:val="21"/>
              </w:rPr>
              <w:t>;</w:t>
            </w:r>
          </w:p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4094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Dış kapak Kılavuza uygun şekilde hazırlanmış olup numarasızdır.</w:t>
            </w:r>
          </w:p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65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İç kapak Kılavuza uygun şekilde hazırlanmış olup numarasızdır.</w:t>
            </w:r>
            <w:bookmarkStart w:id="0" w:name="_GoBack"/>
            <w:bookmarkEnd w:id="0"/>
          </w:p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2335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“Önsöz” bulunmaktadır ve Kılavuza uygun içerik mevcuttur.</w:t>
            </w:r>
          </w:p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43651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“İçindekiler” bulunmaktadır ve ilgili alt başlıklar ile bunlara denk gelen sayfa numaralarını doğru şekilde göstermektedir.</w:t>
            </w:r>
          </w:p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50208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“Kısaltmalar” bölümü bulunmaktadır ve Kılavuza uygun içerik mevcuttur.</w:t>
            </w:r>
          </w:p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5185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“Sembol Listesi” </w:t>
            </w:r>
            <w:r w:rsidR="00C80AAC" w:rsidRPr="006F1E23">
              <w:rPr>
                <w:sz w:val="21"/>
                <w:szCs w:val="21"/>
                <w:u w:val="single"/>
              </w:rPr>
              <w:t>bulunmaktadır</w:t>
            </w:r>
            <w:r w:rsidR="00C80AAC" w:rsidRPr="006F1E23">
              <w:rPr>
                <w:sz w:val="21"/>
                <w:szCs w:val="21"/>
              </w:rPr>
              <w:t xml:space="preserve"> / </w:t>
            </w:r>
            <w:r w:rsidR="00C80AAC" w:rsidRPr="006F1E23">
              <w:rPr>
                <w:sz w:val="21"/>
                <w:szCs w:val="21"/>
                <w:u w:val="single"/>
              </w:rPr>
              <w:t xml:space="preserve">bulunması gereği </w:t>
            </w:r>
            <w:proofErr w:type="gramStart"/>
            <w:r w:rsidR="00C80AAC" w:rsidRPr="006F1E23">
              <w:rPr>
                <w:sz w:val="21"/>
                <w:szCs w:val="21"/>
                <w:u w:val="single"/>
              </w:rPr>
              <w:t>görülmemiştir</w:t>
            </w:r>
            <w:r w:rsidR="00C80AAC" w:rsidRPr="006F1E23">
              <w:rPr>
                <w:sz w:val="21"/>
                <w:szCs w:val="21"/>
              </w:rPr>
              <w:t>.</w:t>
            </w:r>
            <w:r w:rsidR="00C80AAC" w:rsidRPr="006F1E23">
              <w:rPr>
                <w:sz w:val="21"/>
                <w:szCs w:val="21"/>
                <w:vertAlign w:val="superscript"/>
              </w:rPr>
              <w:t>*</w:t>
            </w:r>
            <w:proofErr w:type="gramEnd"/>
            <w:r w:rsidR="00C80AAC" w:rsidRPr="006F1E23">
              <w:rPr>
                <w:sz w:val="21"/>
                <w:szCs w:val="21"/>
                <w:vertAlign w:val="superscript"/>
              </w:rPr>
              <w:t>*</w:t>
            </w:r>
          </w:p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669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“Şekil Listesi” </w:t>
            </w:r>
            <w:r w:rsidR="00C80AAC" w:rsidRPr="006F1E23">
              <w:rPr>
                <w:sz w:val="21"/>
                <w:szCs w:val="21"/>
                <w:u w:val="single"/>
              </w:rPr>
              <w:t>bulunmaktadır</w:t>
            </w:r>
            <w:r w:rsidR="00C80AAC" w:rsidRPr="006F1E23">
              <w:rPr>
                <w:sz w:val="21"/>
                <w:szCs w:val="21"/>
              </w:rPr>
              <w:t xml:space="preserve"> / </w:t>
            </w:r>
            <w:r w:rsidR="00C80AAC" w:rsidRPr="006F1E23">
              <w:rPr>
                <w:sz w:val="21"/>
                <w:szCs w:val="21"/>
                <w:u w:val="single"/>
              </w:rPr>
              <w:t xml:space="preserve">bulunması gereği </w:t>
            </w:r>
            <w:proofErr w:type="gramStart"/>
            <w:r w:rsidR="00C80AAC" w:rsidRPr="006F1E23">
              <w:rPr>
                <w:sz w:val="21"/>
                <w:szCs w:val="21"/>
                <w:u w:val="single"/>
              </w:rPr>
              <w:t>görülmemiştir</w:t>
            </w:r>
            <w:r w:rsidR="00C80AAC" w:rsidRPr="006F1E23">
              <w:rPr>
                <w:sz w:val="21"/>
                <w:szCs w:val="21"/>
              </w:rPr>
              <w:t>.</w:t>
            </w:r>
            <w:r w:rsidR="00C80AAC" w:rsidRPr="006F1E23">
              <w:rPr>
                <w:sz w:val="21"/>
                <w:szCs w:val="21"/>
                <w:vertAlign w:val="superscript"/>
              </w:rPr>
              <w:t>*</w:t>
            </w:r>
            <w:proofErr w:type="gramEnd"/>
            <w:r w:rsidR="00C80AAC" w:rsidRPr="006F1E23">
              <w:rPr>
                <w:sz w:val="21"/>
                <w:szCs w:val="21"/>
                <w:vertAlign w:val="superscript"/>
              </w:rPr>
              <w:t>*</w:t>
            </w:r>
          </w:p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67221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“Tablo Listesi” </w:t>
            </w:r>
            <w:r w:rsidR="00C80AAC" w:rsidRPr="006F1E23">
              <w:rPr>
                <w:sz w:val="21"/>
                <w:szCs w:val="21"/>
                <w:u w:val="single"/>
              </w:rPr>
              <w:t>bulunmaktadır</w:t>
            </w:r>
            <w:r w:rsidR="00C80AAC" w:rsidRPr="006F1E23">
              <w:rPr>
                <w:sz w:val="21"/>
                <w:szCs w:val="21"/>
              </w:rPr>
              <w:t xml:space="preserve"> / </w:t>
            </w:r>
            <w:r w:rsidR="00C80AAC" w:rsidRPr="006F1E23">
              <w:rPr>
                <w:sz w:val="21"/>
                <w:szCs w:val="21"/>
                <w:u w:val="single"/>
              </w:rPr>
              <w:t xml:space="preserve">bulunması gereği </w:t>
            </w:r>
            <w:proofErr w:type="gramStart"/>
            <w:r w:rsidR="00C80AAC" w:rsidRPr="006F1E23">
              <w:rPr>
                <w:sz w:val="21"/>
                <w:szCs w:val="21"/>
                <w:u w:val="single"/>
              </w:rPr>
              <w:t>görülmemiştir</w:t>
            </w:r>
            <w:r w:rsidR="00C80AAC" w:rsidRPr="006F1E23">
              <w:rPr>
                <w:sz w:val="21"/>
                <w:szCs w:val="21"/>
              </w:rPr>
              <w:t>.</w:t>
            </w:r>
            <w:r w:rsidR="00C80AAC" w:rsidRPr="006F1E23">
              <w:rPr>
                <w:sz w:val="21"/>
                <w:szCs w:val="21"/>
                <w:vertAlign w:val="superscript"/>
              </w:rPr>
              <w:t>*</w:t>
            </w:r>
            <w:proofErr w:type="gramEnd"/>
            <w:r w:rsidR="00C80AAC" w:rsidRPr="006F1E23">
              <w:rPr>
                <w:sz w:val="21"/>
                <w:szCs w:val="21"/>
                <w:vertAlign w:val="superscript"/>
              </w:rPr>
              <w:t>*</w:t>
            </w:r>
            <w:r w:rsidR="00C80AAC" w:rsidRPr="006F1E23">
              <w:rPr>
                <w:rStyle w:val="DipnotBavurusu"/>
                <w:b/>
                <w:color w:val="FFFFFF" w:themeColor="background1"/>
                <w:sz w:val="21"/>
                <w:szCs w:val="21"/>
              </w:rPr>
              <w:footnoteReference w:id="1"/>
            </w:r>
          </w:p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82670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Fransızca “</w:t>
            </w:r>
            <w:proofErr w:type="spellStart"/>
            <w:r w:rsidR="00C80AAC" w:rsidRPr="006F1E23">
              <w:rPr>
                <w:sz w:val="21"/>
                <w:szCs w:val="21"/>
              </w:rPr>
              <w:t>Résumé</w:t>
            </w:r>
            <w:proofErr w:type="spellEnd"/>
            <w:r w:rsidR="00C80AAC" w:rsidRPr="006F1E23">
              <w:rPr>
                <w:sz w:val="21"/>
                <w:szCs w:val="21"/>
              </w:rPr>
              <w:t xml:space="preserve">” bulunmaktadır ve Kılavuza uygun içerik </w:t>
            </w:r>
            <w:proofErr w:type="gramStart"/>
            <w:r w:rsidR="00C80AAC" w:rsidRPr="006F1E23">
              <w:rPr>
                <w:sz w:val="21"/>
                <w:szCs w:val="21"/>
              </w:rPr>
              <w:t>mevcuttur.</w:t>
            </w:r>
            <w:r w:rsidR="00C80AAC" w:rsidRPr="006F1E23">
              <w:rPr>
                <w:b/>
                <w:sz w:val="21"/>
                <w:szCs w:val="21"/>
                <w:vertAlign w:val="superscript"/>
              </w:rPr>
              <w:t>§</w:t>
            </w:r>
            <w:proofErr w:type="gramEnd"/>
            <w:r w:rsidR="00C80AAC" w:rsidRPr="006F1E23">
              <w:rPr>
                <w:rStyle w:val="DipnotBavurusu"/>
                <w:b/>
                <w:color w:val="FFFFFF" w:themeColor="background1"/>
                <w:sz w:val="21"/>
                <w:szCs w:val="21"/>
              </w:rPr>
              <w:footnoteReference w:id="2"/>
            </w:r>
          </w:p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7625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İngilizce “</w:t>
            </w:r>
            <w:proofErr w:type="spellStart"/>
            <w:r w:rsidR="00C80AAC" w:rsidRPr="006F1E23">
              <w:rPr>
                <w:sz w:val="21"/>
                <w:szCs w:val="21"/>
              </w:rPr>
              <w:t>Abstract</w:t>
            </w:r>
            <w:proofErr w:type="spellEnd"/>
            <w:r w:rsidR="00C80AAC" w:rsidRPr="006F1E23">
              <w:rPr>
                <w:sz w:val="21"/>
                <w:szCs w:val="21"/>
              </w:rPr>
              <w:t xml:space="preserve">” bulunmaktadır ve Kılavuza uygun içerik </w:t>
            </w:r>
            <w:proofErr w:type="gramStart"/>
            <w:r w:rsidR="00C80AAC" w:rsidRPr="006F1E23">
              <w:rPr>
                <w:sz w:val="21"/>
                <w:szCs w:val="21"/>
              </w:rPr>
              <w:t>mevcuttur.</w:t>
            </w:r>
            <w:r w:rsidR="00C80AAC" w:rsidRPr="006F1E23">
              <w:rPr>
                <w:b/>
                <w:sz w:val="21"/>
                <w:szCs w:val="21"/>
                <w:vertAlign w:val="superscript"/>
              </w:rPr>
              <w:t>§</w:t>
            </w:r>
            <w:proofErr w:type="gramEnd"/>
          </w:p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96534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Türkçe “Özet” bulunmaktadır ve Kılavuza uygun içerik </w:t>
            </w:r>
            <w:proofErr w:type="gramStart"/>
            <w:r w:rsidR="00C80AAC" w:rsidRPr="006F1E23">
              <w:rPr>
                <w:sz w:val="21"/>
                <w:szCs w:val="21"/>
              </w:rPr>
              <w:t>mevcuttur.</w:t>
            </w:r>
            <w:r w:rsidR="00C80AAC" w:rsidRPr="006F1E23">
              <w:rPr>
                <w:b/>
                <w:sz w:val="21"/>
                <w:szCs w:val="21"/>
                <w:vertAlign w:val="superscript"/>
              </w:rPr>
              <w:t>§</w:t>
            </w:r>
            <w:proofErr w:type="gramEnd"/>
          </w:p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36829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Yukarıda yer alan bölümler (dış ve iç kapak dışında) sayfaların üst kısmında-ortada yer alan Romen rakamlarıyla numaralanmıştır.</w:t>
            </w:r>
          </w:p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48601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“Giriş” bulunmaktadır ve bu başlık altında tez içeriği yer almaktadır.</w:t>
            </w:r>
          </w:p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05699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Tez metininin “Diğer </w:t>
            </w:r>
            <w:proofErr w:type="spellStart"/>
            <w:r w:rsidR="00C80AAC" w:rsidRPr="006F1E23">
              <w:rPr>
                <w:sz w:val="21"/>
                <w:szCs w:val="21"/>
              </w:rPr>
              <w:t>bölümler”i</w:t>
            </w:r>
            <w:proofErr w:type="spellEnd"/>
            <w:r w:rsidR="00C80AAC" w:rsidRPr="006F1E23">
              <w:rPr>
                <w:sz w:val="21"/>
                <w:szCs w:val="21"/>
              </w:rPr>
              <w:t xml:space="preserve"> bulunmaktadır ve bu kapsamda tez içeriği yer almaktadır.</w:t>
            </w:r>
          </w:p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83410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“Sonuç” bulunmaktadır ve bu başlık altında tez içeriği yer almaktadır.</w:t>
            </w:r>
          </w:p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67749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“Kaynakça” bulunmaktadır ve Kılavuza uygun içerik mevcuttur.</w:t>
            </w:r>
          </w:p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47695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“Ekler” bölümü </w:t>
            </w:r>
            <w:r w:rsidR="00C80AAC" w:rsidRPr="006F1E23">
              <w:rPr>
                <w:sz w:val="21"/>
                <w:szCs w:val="21"/>
                <w:u w:val="single"/>
              </w:rPr>
              <w:t>bulunmaktadır</w:t>
            </w:r>
            <w:r w:rsidR="00C80AAC" w:rsidRPr="006F1E23">
              <w:rPr>
                <w:sz w:val="21"/>
                <w:szCs w:val="21"/>
              </w:rPr>
              <w:t xml:space="preserve"> / </w:t>
            </w:r>
            <w:r w:rsidR="00C80AAC" w:rsidRPr="006F1E23">
              <w:rPr>
                <w:sz w:val="21"/>
                <w:szCs w:val="21"/>
                <w:u w:val="single"/>
              </w:rPr>
              <w:t xml:space="preserve">bulunması gereği </w:t>
            </w:r>
            <w:proofErr w:type="gramStart"/>
            <w:r w:rsidR="00C80AAC" w:rsidRPr="006F1E23">
              <w:rPr>
                <w:sz w:val="21"/>
                <w:szCs w:val="21"/>
                <w:u w:val="single"/>
              </w:rPr>
              <w:t>görülmemiştir</w:t>
            </w:r>
            <w:r w:rsidR="00C80AAC" w:rsidRPr="006F1E23">
              <w:rPr>
                <w:sz w:val="21"/>
                <w:szCs w:val="21"/>
              </w:rPr>
              <w:t>.</w:t>
            </w:r>
            <w:r w:rsidR="00C80AAC" w:rsidRPr="006F1E23">
              <w:rPr>
                <w:sz w:val="21"/>
                <w:szCs w:val="21"/>
                <w:vertAlign w:val="superscript"/>
              </w:rPr>
              <w:t>*</w:t>
            </w:r>
            <w:proofErr w:type="gramEnd"/>
            <w:r w:rsidR="00C80AAC" w:rsidRPr="006F1E23">
              <w:rPr>
                <w:sz w:val="21"/>
                <w:szCs w:val="21"/>
                <w:vertAlign w:val="superscript"/>
              </w:rPr>
              <w:t>*</w:t>
            </w:r>
          </w:p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97683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Tez metninin ana bölümleri (Giriş, Diğer Bölümler, Sonuç, Kaynakça, Ekler) sayfaların üst kısmında-ortada yer alan Arap rakamlarıyla numaralanmıştır.</w:t>
            </w:r>
          </w:p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64133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Tez metinin ana bölümlerinde kurallara uygun ve metnin bütününde tutarlı şekilde uygulanmış akademik atıf usullerinin kullanıldığı görülmüştür.</w:t>
            </w:r>
          </w:p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04949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“Tez onay sayfası” hazırlanmış olup numarasızdır.</w:t>
            </w:r>
          </w:p>
          <w:p w:rsidR="00C80AAC" w:rsidRPr="006F1E23" w:rsidRDefault="00351EA9" w:rsidP="00C80AA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8852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Benzerlik endeksi oranı % …… (yüzde ……</w:t>
            </w:r>
            <w:proofErr w:type="gramStart"/>
            <w:r w:rsidR="00C80AAC" w:rsidRPr="006F1E23">
              <w:rPr>
                <w:sz w:val="21"/>
                <w:szCs w:val="21"/>
              </w:rPr>
              <w:t>… )</w:t>
            </w:r>
            <w:proofErr w:type="gramEnd"/>
            <w:r w:rsidR="00C80AAC" w:rsidRPr="006F1E23">
              <w:rPr>
                <w:sz w:val="21"/>
                <w:szCs w:val="21"/>
              </w:rPr>
              <w:t xml:space="preserve"> olarak tespit edilmiştir; tarafımdan incelenmiş ayrıntılı sistem raporu ektedir</w:t>
            </w:r>
            <w:r w:rsidR="0041512A">
              <w:rPr>
                <w:sz w:val="21"/>
                <w:szCs w:val="21"/>
              </w:rPr>
              <w:t xml:space="preserve"> </w:t>
            </w:r>
            <w:r w:rsidR="0041512A" w:rsidRPr="006F1E23">
              <w:rPr>
                <w:sz w:val="21"/>
                <w:szCs w:val="21"/>
              </w:rPr>
              <w:t>(</w:t>
            </w:r>
            <w:r w:rsidR="0041512A" w:rsidRPr="006F1E23">
              <w:rPr>
                <w:b/>
                <w:sz w:val="21"/>
                <w:szCs w:val="21"/>
              </w:rPr>
              <w:t>EK2</w:t>
            </w:r>
            <w:r w:rsidR="0041512A" w:rsidRPr="006F1E23">
              <w:rPr>
                <w:sz w:val="21"/>
                <w:szCs w:val="21"/>
              </w:rPr>
              <w:t>)</w:t>
            </w:r>
            <w:r w:rsidR="00C80AAC" w:rsidRPr="006F1E23">
              <w:rPr>
                <w:sz w:val="21"/>
                <w:szCs w:val="21"/>
              </w:rPr>
              <w:t xml:space="preserve"> ve tez metni bu bakımdan savunma sınavına alınmaya uygundur.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C80AAC" w:rsidRPr="006F1E23" w:rsidRDefault="00351EA9" w:rsidP="0093497A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09967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</w:t>
            </w:r>
            <w:r w:rsidR="00C80AAC" w:rsidRPr="006F1E23">
              <w:rPr>
                <w:b/>
                <w:sz w:val="21"/>
                <w:szCs w:val="21"/>
              </w:rPr>
              <w:t xml:space="preserve">OLUMSUZ </w:t>
            </w:r>
            <w:r w:rsidR="00C80AAC" w:rsidRPr="006F1E23">
              <w:rPr>
                <w:sz w:val="21"/>
                <w:szCs w:val="21"/>
              </w:rPr>
              <w:t>(</w:t>
            </w:r>
            <w:r w:rsidR="00C80AAC" w:rsidRPr="006F1E23">
              <w:rPr>
                <w:i/>
                <w:sz w:val="21"/>
                <w:szCs w:val="21"/>
              </w:rPr>
              <w:t xml:space="preserve">Olumsuz görüş bildirimi için </w:t>
            </w:r>
            <w:r w:rsidR="00C80AAC" w:rsidRPr="006F1E23">
              <w:rPr>
                <w:b/>
                <w:i/>
                <w:sz w:val="21"/>
                <w:szCs w:val="21"/>
              </w:rPr>
              <w:t xml:space="preserve">sadece ilgili </w:t>
            </w:r>
            <w:r w:rsidR="00696EC9">
              <w:rPr>
                <w:b/>
                <w:i/>
                <w:sz w:val="21"/>
                <w:szCs w:val="21"/>
              </w:rPr>
              <w:t>kutucukların</w:t>
            </w:r>
            <w:r w:rsidR="00C80AAC" w:rsidRPr="006F1E23">
              <w:rPr>
                <w:b/>
                <w:i/>
                <w:sz w:val="21"/>
                <w:szCs w:val="21"/>
              </w:rPr>
              <w:t xml:space="preserve"> işaretlenmesi</w:t>
            </w:r>
            <w:r w:rsidR="00C80AAC" w:rsidRPr="006F1E23">
              <w:rPr>
                <w:i/>
                <w:sz w:val="21"/>
                <w:szCs w:val="21"/>
              </w:rPr>
              <w:t xml:space="preserve"> yeterlidir.</w:t>
            </w:r>
            <w:r w:rsidR="00C80AAC" w:rsidRPr="006F1E23">
              <w:rPr>
                <w:sz w:val="21"/>
                <w:szCs w:val="21"/>
              </w:rPr>
              <w:t>)</w:t>
            </w:r>
          </w:p>
          <w:p w:rsidR="00C80AAC" w:rsidRDefault="00C80AAC" w:rsidP="0093497A">
            <w:pPr>
              <w:jc w:val="left"/>
              <w:rPr>
                <w:sz w:val="21"/>
                <w:szCs w:val="21"/>
              </w:rPr>
            </w:pPr>
            <w:r w:rsidRPr="006F1E23">
              <w:rPr>
                <w:sz w:val="21"/>
                <w:szCs w:val="21"/>
              </w:rPr>
              <w:t>Yukarıda bilgileri yer alan</w:t>
            </w:r>
            <w:r w:rsidR="005C7BEF">
              <w:rPr>
                <w:sz w:val="21"/>
                <w:szCs w:val="21"/>
              </w:rPr>
              <w:t xml:space="preserve"> öğrenci tarafından</w:t>
            </w:r>
            <w:r w:rsidRPr="006F1E23">
              <w:rPr>
                <w:sz w:val="21"/>
                <w:szCs w:val="21"/>
              </w:rPr>
              <w:t>;</w:t>
            </w:r>
          </w:p>
          <w:p w:rsidR="00C80AAC" w:rsidRPr="006F1E23" w:rsidRDefault="00351EA9" w:rsidP="0093497A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12792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Düzeltme süresi içinde tamamlanmış şekilde bir tez çalışması </w:t>
            </w:r>
            <w:r w:rsidR="005C7BEF" w:rsidRPr="00FA6980">
              <w:rPr>
                <w:b/>
                <w:sz w:val="21"/>
                <w:szCs w:val="21"/>
              </w:rPr>
              <w:t xml:space="preserve">tarafıma </w:t>
            </w:r>
            <w:r w:rsidR="00C80AAC" w:rsidRPr="00FA6980">
              <w:rPr>
                <w:b/>
                <w:sz w:val="21"/>
                <w:szCs w:val="21"/>
              </w:rPr>
              <w:t>teslim edilmemiştir</w:t>
            </w:r>
            <w:r w:rsidR="00C80AAC" w:rsidRPr="006F1E23">
              <w:rPr>
                <w:sz w:val="21"/>
                <w:szCs w:val="21"/>
              </w:rPr>
              <w:t>.</w:t>
            </w:r>
            <w:r w:rsidR="00FA6980">
              <w:rPr>
                <w:sz w:val="21"/>
                <w:szCs w:val="21"/>
              </w:rPr>
              <w:t xml:space="preserve"> İkinci savunma sınavı düzenlenemeyecektir.</w:t>
            </w:r>
          </w:p>
          <w:p w:rsidR="00C80AAC" w:rsidRPr="006F1E23" w:rsidRDefault="00351EA9" w:rsidP="0093497A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10987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Düzeltme </w:t>
            </w:r>
            <w:r w:rsidR="00CA11AC">
              <w:rPr>
                <w:sz w:val="21"/>
                <w:szCs w:val="21"/>
              </w:rPr>
              <w:t xml:space="preserve">süresi </w:t>
            </w:r>
            <w:r w:rsidR="00FA6980">
              <w:rPr>
                <w:sz w:val="21"/>
                <w:szCs w:val="21"/>
              </w:rPr>
              <w:t>içinde</w:t>
            </w:r>
            <w:r w:rsidR="00C80AAC" w:rsidRPr="006F1E23">
              <w:rPr>
                <w:sz w:val="21"/>
                <w:szCs w:val="21"/>
              </w:rPr>
              <w:t xml:space="preserve"> (………………………. </w:t>
            </w:r>
            <w:proofErr w:type="gramStart"/>
            <w:r w:rsidR="00C80AAC" w:rsidRPr="006F1E23">
              <w:rPr>
                <w:sz w:val="21"/>
                <w:szCs w:val="21"/>
              </w:rPr>
              <w:t>tarihinde</w:t>
            </w:r>
            <w:proofErr w:type="gramEnd"/>
            <w:r w:rsidR="00C80AAC" w:rsidRPr="006F1E23">
              <w:rPr>
                <w:sz w:val="21"/>
                <w:szCs w:val="21"/>
              </w:rPr>
              <w:t xml:space="preserve">) bir tez çalışması </w:t>
            </w:r>
            <w:r w:rsidR="00C80AAC" w:rsidRPr="00FA6980">
              <w:rPr>
                <w:b/>
                <w:sz w:val="21"/>
                <w:szCs w:val="21"/>
              </w:rPr>
              <w:t>teslim edilmiştir</w:t>
            </w:r>
            <w:r w:rsidR="00B61D53">
              <w:rPr>
                <w:sz w:val="21"/>
                <w:szCs w:val="21"/>
              </w:rPr>
              <w:t xml:space="preserve"> </w:t>
            </w:r>
            <w:r w:rsidR="00B61D53" w:rsidRPr="006F1E23">
              <w:rPr>
                <w:sz w:val="21"/>
                <w:szCs w:val="21"/>
              </w:rPr>
              <w:t>(</w:t>
            </w:r>
            <w:r w:rsidR="00B61D53" w:rsidRPr="006F1E23">
              <w:rPr>
                <w:b/>
                <w:sz w:val="21"/>
                <w:szCs w:val="21"/>
              </w:rPr>
              <w:t>EK1</w:t>
            </w:r>
            <w:r w:rsidR="00B61D53" w:rsidRPr="006F1E23">
              <w:rPr>
                <w:sz w:val="21"/>
                <w:szCs w:val="21"/>
              </w:rPr>
              <w:t>)</w:t>
            </w:r>
            <w:r w:rsidR="00C80AAC" w:rsidRPr="006F1E23">
              <w:rPr>
                <w:sz w:val="21"/>
                <w:szCs w:val="21"/>
              </w:rPr>
              <w:t>. Ancak</w:t>
            </w:r>
            <w:r w:rsidR="005C7BEF">
              <w:rPr>
                <w:sz w:val="21"/>
                <w:szCs w:val="21"/>
              </w:rPr>
              <w:t xml:space="preserve"> </w:t>
            </w:r>
            <w:r w:rsidR="00B61D53">
              <w:rPr>
                <w:sz w:val="21"/>
                <w:szCs w:val="21"/>
              </w:rPr>
              <w:t xml:space="preserve">ikinci </w:t>
            </w:r>
            <w:r w:rsidR="00864775">
              <w:rPr>
                <w:sz w:val="21"/>
                <w:szCs w:val="21"/>
              </w:rPr>
              <w:t xml:space="preserve">tez </w:t>
            </w:r>
            <w:r w:rsidR="00C80AAC" w:rsidRPr="006F1E23">
              <w:rPr>
                <w:sz w:val="21"/>
                <w:szCs w:val="21"/>
              </w:rPr>
              <w:t>savunma sınavın</w:t>
            </w:r>
            <w:r w:rsidR="00CA11AC">
              <w:rPr>
                <w:sz w:val="21"/>
                <w:szCs w:val="21"/>
              </w:rPr>
              <w:t xml:space="preserve">a alınabilmesi için </w:t>
            </w:r>
            <w:r w:rsidR="00CA11AC">
              <w:rPr>
                <w:sz w:val="21"/>
                <w:szCs w:val="21"/>
              </w:rPr>
              <w:t>bu metin</w:t>
            </w:r>
            <w:r w:rsidR="00CA11AC">
              <w:rPr>
                <w:sz w:val="21"/>
                <w:szCs w:val="21"/>
              </w:rPr>
              <w:t xml:space="preserve"> üzerinde yapılması</w:t>
            </w:r>
            <w:r w:rsidR="00C80AAC" w:rsidRPr="006F1E23">
              <w:rPr>
                <w:sz w:val="21"/>
                <w:szCs w:val="21"/>
              </w:rPr>
              <w:t xml:space="preserve"> </w:t>
            </w:r>
            <w:r w:rsidR="00FA6980">
              <w:rPr>
                <w:sz w:val="21"/>
                <w:szCs w:val="21"/>
              </w:rPr>
              <w:t>hal</w:t>
            </w:r>
            <w:r w:rsidR="00CA11AC">
              <w:rPr>
                <w:sz w:val="21"/>
                <w:szCs w:val="21"/>
              </w:rPr>
              <w:t>ihazırda</w:t>
            </w:r>
            <w:r w:rsidR="00FA6980">
              <w:rPr>
                <w:sz w:val="21"/>
                <w:szCs w:val="21"/>
              </w:rPr>
              <w:t xml:space="preserve"> </w:t>
            </w:r>
            <w:r w:rsidR="005C7BEF">
              <w:rPr>
                <w:sz w:val="21"/>
                <w:szCs w:val="21"/>
              </w:rPr>
              <w:t xml:space="preserve">gerekli görülen ek </w:t>
            </w:r>
            <w:r w:rsidR="00C80AAC" w:rsidRPr="006F1E23">
              <w:rPr>
                <w:sz w:val="21"/>
                <w:szCs w:val="21"/>
              </w:rPr>
              <w:t xml:space="preserve">çalışmaların </w:t>
            </w:r>
            <w:r w:rsidR="00B61D53">
              <w:rPr>
                <w:sz w:val="21"/>
                <w:szCs w:val="21"/>
              </w:rPr>
              <w:t>tamamlanması</w:t>
            </w:r>
            <w:r w:rsidR="00864775">
              <w:rPr>
                <w:sz w:val="21"/>
                <w:szCs w:val="21"/>
              </w:rPr>
              <w:t xml:space="preserve">na </w:t>
            </w:r>
            <w:r w:rsidR="00C80AAC" w:rsidRPr="006F1E23">
              <w:rPr>
                <w:sz w:val="21"/>
                <w:szCs w:val="21"/>
              </w:rPr>
              <w:t>yeterli süre bulunma</w:t>
            </w:r>
            <w:r w:rsidR="00FA6980">
              <w:rPr>
                <w:sz w:val="21"/>
                <w:szCs w:val="21"/>
              </w:rPr>
              <w:t>dığından i</w:t>
            </w:r>
            <w:r w:rsidR="00FA6980">
              <w:rPr>
                <w:sz w:val="21"/>
                <w:szCs w:val="21"/>
              </w:rPr>
              <w:t xml:space="preserve">kinci savunma sınavı </w:t>
            </w:r>
            <w:r w:rsidR="00FA6980">
              <w:rPr>
                <w:sz w:val="21"/>
                <w:szCs w:val="21"/>
              </w:rPr>
              <w:t>yapılamayacaktır.</w:t>
            </w:r>
          </w:p>
          <w:p w:rsidR="00C80AAC" w:rsidRPr="006F1E23" w:rsidRDefault="00351EA9" w:rsidP="0093497A">
            <w:pPr>
              <w:jc w:val="left"/>
              <w:rPr>
                <w:rFonts w:eastAsiaTheme="minorEastAsia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224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</w:t>
            </w:r>
            <w:r w:rsidR="00864775" w:rsidRPr="006F1E23">
              <w:rPr>
                <w:sz w:val="21"/>
                <w:szCs w:val="21"/>
              </w:rPr>
              <w:t xml:space="preserve">Düzeltme süresi </w:t>
            </w:r>
            <w:r w:rsidR="00FA6980">
              <w:rPr>
                <w:sz w:val="21"/>
                <w:szCs w:val="21"/>
              </w:rPr>
              <w:t>içinde</w:t>
            </w:r>
            <w:r w:rsidR="00864775" w:rsidRPr="006F1E23">
              <w:rPr>
                <w:sz w:val="21"/>
                <w:szCs w:val="21"/>
              </w:rPr>
              <w:t xml:space="preserve"> teslim edilmiş</w:t>
            </w:r>
            <w:r w:rsidR="00696EC9">
              <w:rPr>
                <w:sz w:val="21"/>
                <w:szCs w:val="21"/>
              </w:rPr>
              <w:t xml:space="preserve"> olan tez çalışması</w:t>
            </w:r>
            <w:r w:rsidR="00864775">
              <w:rPr>
                <w:sz w:val="21"/>
                <w:szCs w:val="21"/>
              </w:rPr>
              <w:t xml:space="preserve"> </w:t>
            </w:r>
            <w:r w:rsidR="00864775" w:rsidRPr="006F1E23">
              <w:rPr>
                <w:sz w:val="21"/>
                <w:szCs w:val="21"/>
              </w:rPr>
              <w:t>(</w:t>
            </w:r>
            <w:r w:rsidR="00864775" w:rsidRPr="006F1E23">
              <w:rPr>
                <w:b/>
                <w:sz w:val="21"/>
                <w:szCs w:val="21"/>
              </w:rPr>
              <w:t>EK1</w:t>
            </w:r>
            <w:r w:rsidR="00864775" w:rsidRPr="006F1E23">
              <w:rPr>
                <w:sz w:val="21"/>
                <w:szCs w:val="21"/>
              </w:rPr>
              <w:t xml:space="preserve">). </w:t>
            </w:r>
            <w:r w:rsidR="00C80AAC" w:rsidRPr="006F1E23">
              <w:rPr>
                <w:sz w:val="21"/>
                <w:szCs w:val="21"/>
              </w:rPr>
              <w:t xml:space="preserve">GSÜ </w:t>
            </w:r>
            <w:r w:rsidR="00C80AAC" w:rsidRPr="006F1E23">
              <w:rPr>
                <w:rFonts w:eastAsiaTheme="minorEastAsia"/>
                <w:sz w:val="21"/>
                <w:szCs w:val="21"/>
              </w:rPr>
              <w:t>SBE Tez Yazım Kılavuzu’na uygun hazırlanma</w:t>
            </w:r>
            <w:r w:rsidR="00864775">
              <w:rPr>
                <w:rFonts w:eastAsiaTheme="minorEastAsia"/>
                <w:sz w:val="21"/>
                <w:szCs w:val="21"/>
              </w:rPr>
              <w:t>dığından</w:t>
            </w:r>
            <w:r w:rsidR="00696EC9">
              <w:rPr>
                <w:rFonts w:eastAsiaTheme="minorEastAsia"/>
                <w:sz w:val="21"/>
                <w:szCs w:val="21"/>
              </w:rPr>
              <w:t xml:space="preserve"> i</w:t>
            </w:r>
            <w:r w:rsidR="00696EC9">
              <w:rPr>
                <w:sz w:val="21"/>
                <w:szCs w:val="21"/>
              </w:rPr>
              <w:t>kinci savunma sınavı yapılamayacaktır</w:t>
            </w:r>
            <w:r w:rsidR="00864775">
              <w:rPr>
                <w:rFonts w:eastAsiaTheme="minorEastAsia"/>
                <w:sz w:val="21"/>
                <w:szCs w:val="21"/>
              </w:rPr>
              <w:t>.</w:t>
            </w:r>
          </w:p>
          <w:p w:rsidR="00C80AAC" w:rsidRPr="006F1E23" w:rsidRDefault="00351EA9" w:rsidP="0093497A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72695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C7BEF">
              <w:rPr>
                <w:sz w:val="21"/>
                <w:szCs w:val="21"/>
              </w:rPr>
              <w:t xml:space="preserve"> </w:t>
            </w:r>
            <w:r w:rsidR="005C7BEF" w:rsidRPr="006F1E23">
              <w:rPr>
                <w:sz w:val="21"/>
                <w:szCs w:val="21"/>
              </w:rPr>
              <w:t xml:space="preserve">Düzeltme süresi </w:t>
            </w:r>
            <w:r w:rsidR="00696EC9">
              <w:rPr>
                <w:sz w:val="21"/>
                <w:szCs w:val="21"/>
              </w:rPr>
              <w:t>içinde</w:t>
            </w:r>
            <w:r w:rsidR="005C7BEF" w:rsidRPr="006F1E23">
              <w:rPr>
                <w:sz w:val="21"/>
                <w:szCs w:val="21"/>
              </w:rPr>
              <w:t xml:space="preserve"> </w:t>
            </w:r>
            <w:r w:rsidR="005C7BEF">
              <w:rPr>
                <w:sz w:val="21"/>
                <w:szCs w:val="21"/>
              </w:rPr>
              <w:t>teslim edilen t</w:t>
            </w:r>
            <w:r w:rsidR="005C7BEF" w:rsidRPr="006F1E23">
              <w:rPr>
                <w:sz w:val="21"/>
                <w:szCs w:val="21"/>
              </w:rPr>
              <w:t xml:space="preserve">ez </w:t>
            </w:r>
            <w:r w:rsidR="00864775">
              <w:rPr>
                <w:sz w:val="21"/>
                <w:szCs w:val="21"/>
              </w:rPr>
              <w:t>çalışmasının</w:t>
            </w:r>
            <w:r w:rsidR="00C80AAC" w:rsidRPr="006F1E23">
              <w:rPr>
                <w:sz w:val="21"/>
                <w:szCs w:val="21"/>
              </w:rPr>
              <w:t xml:space="preserve"> </w:t>
            </w:r>
            <w:r w:rsidR="00B61D53" w:rsidRPr="006F1E23">
              <w:rPr>
                <w:sz w:val="21"/>
                <w:szCs w:val="21"/>
              </w:rPr>
              <w:t>(</w:t>
            </w:r>
            <w:r w:rsidR="00B61D53" w:rsidRPr="006F1E23">
              <w:rPr>
                <w:b/>
                <w:sz w:val="21"/>
                <w:szCs w:val="21"/>
              </w:rPr>
              <w:t>EK1</w:t>
            </w:r>
            <w:r w:rsidR="00B61D53" w:rsidRPr="006F1E23">
              <w:rPr>
                <w:sz w:val="21"/>
                <w:szCs w:val="21"/>
              </w:rPr>
              <w:t>)</w:t>
            </w:r>
            <w:r w:rsidR="00B61D53">
              <w:rPr>
                <w:sz w:val="21"/>
                <w:szCs w:val="21"/>
              </w:rPr>
              <w:t xml:space="preserve"> </w:t>
            </w:r>
            <w:r w:rsidR="00C80AAC" w:rsidRPr="006F1E23">
              <w:rPr>
                <w:sz w:val="21"/>
                <w:szCs w:val="21"/>
              </w:rPr>
              <w:t>benzerlik endeksi oranı</w:t>
            </w:r>
            <w:r w:rsidR="00CA11AC">
              <w:rPr>
                <w:sz w:val="21"/>
                <w:szCs w:val="21"/>
              </w:rPr>
              <w:t xml:space="preserve"> </w:t>
            </w:r>
            <w:r w:rsidR="00C80AAC" w:rsidRPr="006F1E23">
              <w:rPr>
                <w:sz w:val="21"/>
                <w:szCs w:val="21"/>
              </w:rPr>
              <w:t>% …… (yüzde ……</w:t>
            </w:r>
            <w:proofErr w:type="gramStart"/>
            <w:r w:rsidR="00C80AAC" w:rsidRPr="006F1E23">
              <w:rPr>
                <w:sz w:val="21"/>
                <w:szCs w:val="21"/>
              </w:rPr>
              <w:t>… )</w:t>
            </w:r>
            <w:proofErr w:type="gramEnd"/>
            <w:r w:rsidR="00C80AAC" w:rsidRPr="006F1E23">
              <w:rPr>
                <w:sz w:val="21"/>
                <w:szCs w:val="21"/>
              </w:rPr>
              <w:t xml:space="preserve"> olarak tespit edilmiştir. Tarafımdan incelenmiş ayrıntılı sistem raporu ektedir </w:t>
            </w:r>
            <w:r w:rsidR="00864775" w:rsidRPr="006F1E23">
              <w:rPr>
                <w:sz w:val="21"/>
                <w:szCs w:val="21"/>
              </w:rPr>
              <w:t>(</w:t>
            </w:r>
            <w:r w:rsidR="00864775" w:rsidRPr="006F1E23">
              <w:rPr>
                <w:b/>
                <w:sz w:val="21"/>
                <w:szCs w:val="21"/>
              </w:rPr>
              <w:t>EK2</w:t>
            </w:r>
            <w:r w:rsidR="00864775" w:rsidRPr="006F1E23">
              <w:rPr>
                <w:sz w:val="21"/>
                <w:szCs w:val="21"/>
              </w:rPr>
              <w:t>)</w:t>
            </w:r>
            <w:r w:rsidR="00864775">
              <w:rPr>
                <w:sz w:val="21"/>
                <w:szCs w:val="21"/>
              </w:rPr>
              <w:t xml:space="preserve"> </w:t>
            </w:r>
            <w:r w:rsidR="00C80AAC" w:rsidRPr="006F1E23">
              <w:rPr>
                <w:sz w:val="21"/>
                <w:szCs w:val="21"/>
              </w:rPr>
              <w:t xml:space="preserve">ve tez </w:t>
            </w:r>
            <w:r w:rsidR="005C7BEF">
              <w:rPr>
                <w:sz w:val="21"/>
                <w:szCs w:val="21"/>
              </w:rPr>
              <w:t>çalışması</w:t>
            </w:r>
            <w:r w:rsidR="00C80AAC" w:rsidRPr="006F1E23">
              <w:rPr>
                <w:sz w:val="21"/>
                <w:szCs w:val="21"/>
              </w:rPr>
              <w:t xml:space="preserve"> bu bakımdan savunma sınavına alınmaya uygun değildir </w:t>
            </w:r>
          </w:p>
          <w:p w:rsidR="00C80AAC" w:rsidRPr="006F1E23" w:rsidRDefault="00351EA9" w:rsidP="0093497A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4417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AC" w:rsidRPr="006F1E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80AAC" w:rsidRPr="006F1E23">
              <w:rPr>
                <w:sz w:val="21"/>
                <w:szCs w:val="21"/>
              </w:rPr>
              <w:t xml:space="preserve"> Diğer (</w:t>
            </w:r>
            <w:r w:rsidR="00C80AAC" w:rsidRPr="006F1E23">
              <w:rPr>
                <w:i/>
                <w:sz w:val="21"/>
                <w:szCs w:val="21"/>
              </w:rPr>
              <w:t>Ekte açıklayınız</w:t>
            </w:r>
            <w:r w:rsidR="00C80AAC" w:rsidRPr="006F1E23">
              <w:rPr>
                <w:sz w:val="21"/>
                <w:szCs w:val="21"/>
              </w:rPr>
              <w:t>).</w:t>
            </w:r>
          </w:p>
        </w:tc>
      </w:tr>
      <w:tr w:rsidR="00C80AAC" w:rsidRPr="008A41C9" w:rsidTr="00696EC9">
        <w:trPr>
          <w:cantSplit/>
          <w:trHeight w:val="567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C80AAC" w:rsidRPr="00107422" w:rsidRDefault="00C80AAC" w:rsidP="0093497A">
            <w:pPr>
              <w:tabs>
                <w:tab w:val="left" w:pos="16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C" w:rsidRPr="00E65B79" w:rsidRDefault="00C80AAC" w:rsidP="0093497A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  <w:r w:rsidRPr="00107422">
              <w:rPr>
                <w:b/>
                <w:sz w:val="20"/>
                <w:szCs w:val="20"/>
              </w:rPr>
              <w:t>Unvan</w:t>
            </w:r>
            <w:r w:rsidR="001C2F44">
              <w:rPr>
                <w:b/>
                <w:sz w:val="20"/>
                <w:szCs w:val="20"/>
              </w:rPr>
              <w:t>ı</w:t>
            </w:r>
            <w:r w:rsidRPr="00107422">
              <w:rPr>
                <w:b/>
                <w:sz w:val="20"/>
                <w:szCs w:val="20"/>
              </w:rPr>
              <w:t>-Ad-Soyadı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C" w:rsidRPr="00E65B79" w:rsidRDefault="00C80AAC" w:rsidP="0093497A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C" w:rsidRPr="00E65B79" w:rsidRDefault="00C80AAC" w:rsidP="0093497A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  <w:r w:rsidRPr="00107422">
              <w:rPr>
                <w:b/>
              </w:rPr>
              <w:t>İmza</w:t>
            </w:r>
            <w:r w:rsidR="001C2F44">
              <w:rPr>
                <w:b/>
              </w:rPr>
              <w:t>sı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C" w:rsidRPr="00E65B79" w:rsidRDefault="00C80AAC" w:rsidP="0093497A">
            <w:pPr>
              <w:tabs>
                <w:tab w:val="left" w:pos="1650"/>
              </w:tabs>
              <w:rPr>
                <w:b/>
                <w:i/>
                <w:sz w:val="20"/>
                <w:szCs w:val="20"/>
              </w:rPr>
            </w:pPr>
          </w:p>
        </w:tc>
      </w:tr>
    </w:tbl>
    <w:p w:rsidR="003034F5" w:rsidRPr="008F5EAF" w:rsidRDefault="008F5EAF" w:rsidP="00264264">
      <w:pPr>
        <w:ind w:left="-142"/>
        <w:jc w:val="center"/>
        <w:rPr>
          <w:b/>
          <w:i/>
          <w:sz w:val="24"/>
          <w:szCs w:val="24"/>
        </w:rPr>
      </w:pPr>
      <w:r w:rsidRPr="008F5EAF">
        <w:rPr>
          <w:b/>
          <w:bCs/>
          <w:i/>
          <w:sz w:val="24"/>
          <w:szCs w:val="24"/>
        </w:rPr>
        <w:t>Düzeltme Aşaması Sonrası</w:t>
      </w:r>
      <w:r w:rsidR="005A5B41" w:rsidRPr="008F5EAF">
        <w:rPr>
          <w:b/>
          <w:bCs/>
          <w:i/>
          <w:sz w:val="24"/>
          <w:szCs w:val="24"/>
        </w:rPr>
        <w:t xml:space="preserve"> </w:t>
      </w:r>
      <w:r w:rsidR="005A5B41" w:rsidRPr="008F5EAF">
        <w:rPr>
          <w:b/>
          <w:i/>
          <w:sz w:val="24"/>
          <w:szCs w:val="24"/>
        </w:rPr>
        <w:t>Tez Çalışması Kabul/</w:t>
      </w:r>
      <w:proofErr w:type="spellStart"/>
      <w:r w:rsidR="005A5B41" w:rsidRPr="008F5EAF">
        <w:rPr>
          <w:b/>
          <w:i/>
          <w:sz w:val="24"/>
          <w:szCs w:val="24"/>
        </w:rPr>
        <w:t>Red</w:t>
      </w:r>
      <w:proofErr w:type="spellEnd"/>
      <w:r w:rsidR="005A5B41" w:rsidRPr="008F5EAF">
        <w:rPr>
          <w:b/>
          <w:i/>
          <w:sz w:val="24"/>
          <w:szCs w:val="24"/>
        </w:rPr>
        <w:t xml:space="preserve"> Bildirim</w:t>
      </w:r>
      <w:r w:rsidR="001C2F44" w:rsidRPr="008F5EAF">
        <w:rPr>
          <w:b/>
          <w:i/>
          <w:sz w:val="24"/>
          <w:szCs w:val="24"/>
        </w:rPr>
        <w:t xml:space="preserve"> ve İkinci </w:t>
      </w:r>
      <w:r w:rsidRPr="008F5EAF">
        <w:rPr>
          <w:b/>
          <w:i/>
          <w:sz w:val="24"/>
          <w:szCs w:val="24"/>
        </w:rPr>
        <w:t>T</w:t>
      </w:r>
      <w:r w:rsidR="001C2F44" w:rsidRPr="008F5EAF">
        <w:rPr>
          <w:b/>
          <w:i/>
          <w:sz w:val="24"/>
          <w:szCs w:val="24"/>
        </w:rPr>
        <w:t xml:space="preserve">ez </w:t>
      </w:r>
      <w:r w:rsidRPr="008F5EAF">
        <w:rPr>
          <w:b/>
          <w:i/>
          <w:sz w:val="24"/>
          <w:szCs w:val="24"/>
        </w:rPr>
        <w:t>S</w:t>
      </w:r>
      <w:r w:rsidR="001C2F44" w:rsidRPr="008F5EAF">
        <w:rPr>
          <w:b/>
          <w:i/>
          <w:sz w:val="24"/>
          <w:szCs w:val="24"/>
        </w:rPr>
        <w:t xml:space="preserve">avunma </w:t>
      </w:r>
      <w:r w:rsidRPr="008F5EAF">
        <w:rPr>
          <w:b/>
          <w:i/>
          <w:sz w:val="24"/>
          <w:szCs w:val="24"/>
        </w:rPr>
        <w:t>S</w:t>
      </w:r>
      <w:r w:rsidR="001C2F44" w:rsidRPr="008F5EAF">
        <w:rPr>
          <w:b/>
          <w:i/>
          <w:sz w:val="24"/>
          <w:szCs w:val="24"/>
        </w:rPr>
        <w:t xml:space="preserve">ınavı </w:t>
      </w:r>
      <w:r w:rsidRPr="008F5EAF">
        <w:rPr>
          <w:b/>
          <w:i/>
          <w:sz w:val="24"/>
          <w:szCs w:val="24"/>
        </w:rPr>
        <w:t>Talep Formu</w:t>
      </w:r>
    </w:p>
    <w:sectPr w:rsidR="003034F5" w:rsidRPr="008F5EAF" w:rsidSect="00882C56">
      <w:headerReference w:type="default" r:id="rId7"/>
      <w:footerReference w:type="even" r:id="rId8"/>
      <w:footerReference w:type="first" r:id="rId9"/>
      <w:pgSz w:w="11906" w:h="16838"/>
      <w:pgMar w:top="284" w:right="244" w:bottom="284" w:left="56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EA9" w:rsidRDefault="00351EA9" w:rsidP="005D5DC7">
      <w:r>
        <w:separator/>
      </w:r>
    </w:p>
  </w:endnote>
  <w:endnote w:type="continuationSeparator" w:id="0">
    <w:p w:rsidR="00351EA9" w:rsidRDefault="00351EA9" w:rsidP="005D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5AD" w:rsidRDefault="00FD05AD" w:rsidP="00FD05AD">
    <w:pPr>
      <w:pStyle w:val="AltBilgi"/>
      <w:jc w:val="right"/>
    </w:pPr>
    <w:r>
      <w:rPr>
        <w:i/>
        <w:color w:val="808080" w:themeColor="background1" w:themeShade="80"/>
        <w:sz w:val="24"/>
        <w:szCs w:val="24"/>
      </w:rPr>
      <w:t>ustos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17" w:rsidRPr="00B63683" w:rsidRDefault="00DC0BDF" w:rsidP="00DC0BDF">
    <w:pPr>
      <w:pStyle w:val="stBilgi"/>
      <w:jc w:val="right"/>
      <w:rPr>
        <w:i/>
        <w:color w:val="808080" w:themeColor="background1" w:themeShade="80"/>
        <w:sz w:val="24"/>
        <w:szCs w:val="24"/>
      </w:rPr>
    </w:pPr>
    <w:proofErr w:type="spellStart"/>
    <w:proofErr w:type="gramStart"/>
    <w:r w:rsidRPr="00B63683">
      <w:rPr>
        <w:i/>
        <w:color w:val="808080" w:themeColor="background1" w:themeShade="80"/>
        <w:sz w:val="24"/>
        <w:szCs w:val="24"/>
      </w:rPr>
      <w:t>ustos</w:t>
    </w:r>
    <w:proofErr w:type="spellEnd"/>
    <w:proofErr w:type="gramEnd"/>
    <w:r w:rsidRPr="00B63683">
      <w:rPr>
        <w:i/>
        <w:color w:val="808080" w:themeColor="background1" w:themeShade="80"/>
        <w:sz w:val="24"/>
        <w:szCs w:val="24"/>
      </w:rPr>
      <w:t xml:space="preserve"> </w:t>
    </w:r>
    <w:r w:rsidR="003D0A17" w:rsidRPr="00B63683">
      <w:rPr>
        <w:i/>
        <w:color w:val="808080" w:themeColor="background1" w:themeShade="80"/>
        <w:sz w:val="24"/>
        <w:szCs w:val="24"/>
      </w:rPr>
      <w:t>202</w:t>
    </w:r>
    <w:r w:rsidRPr="00B63683">
      <w:rPr>
        <w:i/>
        <w:color w:val="808080" w:themeColor="background1" w:themeShade="80"/>
        <w:sz w:val="24"/>
        <w:szCs w:val="24"/>
      </w:rPr>
      <w:t>4</w:t>
    </w:r>
  </w:p>
  <w:p w:rsidR="003C4C6A" w:rsidRDefault="003C4C6A" w:rsidP="00DC0BDF">
    <w:pPr>
      <w:pStyle w:val="stBilgi"/>
    </w:pPr>
  </w:p>
  <w:p w:rsidR="00B63683" w:rsidRDefault="00B63683">
    <w:pPr>
      <w:pStyle w:val="AltBilgi"/>
    </w:pPr>
  </w:p>
  <w:p w:rsidR="003C4C6A" w:rsidRDefault="003C4C6A"/>
  <w:p w:rsidR="00B63683" w:rsidRDefault="00B63683">
    <w:pPr>
      <w:pStyle w:val="AltBilgi"/>
    </w:pPr>
  </w:p>
  <w:p w:rsidR="003C4C6A" w:rsidRDefault="003C4C6A"/>
  <w:p w:rsidR="00B63683" w:rsidRDefault="00B63683">
    <w:pPr>
      <w:pStyle w:val="stBilgi"/>
    </w:pPr>
  </w:p>
  <w:p w:rsidR="003C4C6A" w:rsidRDefault="003C4C6A"/>
  <w:p w:rsidR="00B63683" w:rsidRDefault="00B63683">
    <w:pPr>
      <w:pStyle w:val="AltBilgi"/>
    </w:pPr>
  </w:p>
  <w:p w:rsidR="003C4C6A" w:rsidRDefault="003C4C6A"/>
  <w:p w:rsidR="00B63683" w:rsidRDefault="00B63683">
    <w:pPr>
      <w:pStyle w:val="stBilgi"/>
    </w:pPr>
  </w:p>
  <w:p w:rsidR="003C4C6A" w:rsidRDefault="003C4C6A"/>
  <w:p w:rsidR="003D0A17" w:rsidRPr="00B63683" w:rsidRDefault="003D0A17" w:rsidP="00DC0BDF">
    <w:pPr>
      <w:pStyle w:val="stBilgi"/>
      <w:jc w:val="right"/>
      <w:rPr>
        <w:i/>
        <w:color w:val="808080" w:themeColor="background1" w:themeShade="80"/>
        <w:sz w:val="24"/>
        <w:szCs w:val="24"/>
      </w:rPr>
    </w:pPr>
    <w:r w:rsidRPr="00B63683">
      <w:rPr>
        <w:i/>
        <w:color w:val="808080" w:themeColor="background1" w:themeShade="80"/>
        <w:sz w:val="24"/>
        <w:szCs w:val="24"/>
      </w:rPr>
      <w:t xml:space="preserve">GSÜ </w:t>
    </w:r>
    <w:proofErr w:type="gramStart"/>
    <w:r w:rsidRPr="00B63683">
      <w:rPr>
        <w:i/>
        <w:color w:val="808080" w:themeColor="background1" w:themeShade="80"/>
        <w:sz w:val="24"/>
        <w:szCs w:val="24"/>
      </w:rPr>
      <w:t>SBE</w:t>
    </w:r>
    <w:r w:rsidR="00DC0BDF" w:rsidRPr="00B63683">
      <w:rPr>
        <w:i/>
        <w:color w:val="808080" w:themeColor="background1" w:themeShade="80"/>
        <w:sz w:val="24"/>
        <w:szCs w:val="24"/>
      </w:rPr>
      <w:t xml:space="preserve"> </w:t>
    </w:r>
    <w:r w:rsidRPr="00B63683">
      <w:rPr>
        <w:i/>
        <w:color w:val="808080" w:themeColor="background1" w:themeShade="80"/>
        <w:sz w:val="24"/>
        <w:szCs w:val="24"/>
      </w:rPr>
      <w:t xml:space="preserve"> –</w:t>
    </w:r>
    <w:proofErr w:type="gramEnd"/>
    <w:r w:rsidRPr="00B63683">
      <w:rPr>
        <w:i/>
        <w:color w:val="808080" w:themeColor="background1" w:themeShade="80"/>
        <w:sz w:val="24"/>
        <w:szCs w:val="24"/>
      </w:rPr>
      <w:t xml:space="preserve"> </w:t>
    </w:r>
    <w:r w:rsidR="00DC0BDF" w:rsidRPr="00B63683">
      <w:rPr>
        <w:i/>
        <w:color w:val="808080" w:themeColor="background1" w:themeShade="80"/>
        <w:sz w:val="24"/>
        <w:szCs w:val="24"/>
      </w:rPr>
      <w:t xml:space="preserve">Ağustos </w:t>
    </w:r>
    <w:r w:rsidRPr="00B63683">
      <w:rPr>
        <w:i/>
        <w:color w:val="808080" w:themeColor="background1" w:themeShade="80"/>
        <w:sz w:val="24"/>
        <w:szCs w:val="24"/>
      </w:rPr>
      <w:t>202</w:t>
    </w:r>
    <w:r w:rsidR="00DC0BDF" w:rsidRPr="00B63683">
      <w:rPr>
        <w:i/>
        <w:color w:val="808080" w:themeColor="background1" w:themeShade="80"/>
        <w:sz w:val="24"/>
        <w:szCs w:val="24"/>
      </w:rPr>
      <w:t>4</w:t>
    </w:r>
  </w:p>
  <w:p w:rsidR="003C4C6A" w:rsidRDefault="003C4C6A" w:rsidP="00DC0BDF">
    <w:pPr>
      <w:pStyle w:val="stBilgi"/>
    </w:pPr>
  </w:p>
  <w:p w:rsidR="00B63683" w:rsidRDefault="00B63683">
    <w:pPr>
      <w:pStyle w:val="AltBilgi"/>
    </w:pPr>
  </w:p>
  <w:p w:rsidR="003C4C6A" w:rsidRDefault="003C4C6A"/>
  <w:p w:rsidR="00B63683" w:rsidRDefault="00B63683">
    <w:pPr>
      <w:pStyle w:val="AltBilgi"/>
    </w:pPr>
  </w:p>
  <w:p w:rsidR="003C4C6A" w:rsidRDefault="003C4C6A"/>
  <w:p w:rsidR="00B63683" w:rsidRDefault="00B63683">
    <w:pPr>
      <w:pStyle w:val="stBilgi"/>
    </w:pPr>
  </w:p>
  <w:p w:rsidR="003C4C6A" w:rsidRDefault="003C4C6A"/>
  <w:p w:rsidR="00B63683" w:rsidRDefault="00B63683">
    <w:pPr>
      <w:pStyle w:val="AltBilgi"/>
    </w:pPr>
  </w:p>
  <w:p w:rsidR="003C4C6A" w:rsidRDefault="003C4C6A"/>
  <w:p w:rsidR="00B63683" w:rsidRDefault="00B63683">
    <w:pPr>
      <w:pStyle w:val="stBilgi"/>
    </w:pPr>
  </w:p>
  <w:p w:rsidR="003C4C6A" w:rsidRDefault="003C4C6A"/>
  <w:p w:rsidR="003D0A17" w:rsidRPr="00B63683" w:rsidRDefault="003D0A17" w:rsidP="00DC0BDF">
    <w:pPr>
      <w:pStyle w:val="stBilgi"/>
      <w:jc w:val="right"/>
      <w:rPr>
        <w:i/>
        <w:color w:val="808080" w:themeColor="background1" w:themeShade="80"/>
        <w:sz w:val="24"/>
        <w:szCs w:val="24"/>
      </w:rPr>
    </w:pPr>
    <w:r w:rsidRPr="00B63683">
      <w:rPr>
        <w:i/>
        <w:color w:val="808080" w:themeColor="background1" w:themeShade="80"/>
        <w:sz w:val="24"/>
        <w:szCs w:val="24"/>
      </w:rPr>
      <w:t xml:space="preserve">GSÜ </w:t>
    </w:r>
    <w:proofErr w:type="gramStart"/>
    <w:r w:rsidRPr="00B63683">
      <w:rPr>
        <w:i/>
        <w:color w:val="808080" w:themeColor="background1" w:themeShade="80"/>
        <w:sz w:val="24"/>
        <w:szCs w:val="24"/>
      </w:rPr>
      <w:t>SBE</w:t>
    </w:r>
    <w:r w:rsidR="00DC0BDF" w:rsidRPr="00B63683">
      <w:rPr>
        <w:i/>
        <w:color w:val="808080" w:themeColor="background1" w:themeShade="80"/>
        <w:sz w:val="24"/>
        <w:szCs w:val="24"/>
      </w:rPr>
      <w:t xml:space="preserve"> </w:t>
    </w:r>
    <w:r w:rsidRPr="00B63683">
      <w:rPr>
        <w:i/>
        <w:color w:val="808080" w:themeColor="background1" w:themeShade="80"/>
        <w:sz w:val="24"/>
        <w:szCs w:val="24"/>
      </w:rPr>
      <w:t xml:space="preserve"> –</w:t>
    </w:r>
    <w:proofErr w:type="gramEnd"/>
    <w:r w:rsidRPr="00B63683">
      <w:rPr>
        <w:i/>
        <w:color w:val="808080" w:themeColor="background1" w:themeShade="80"/>
        <w:sz w:val="24"/>
        <w:szCs w:val="24"/>
      </w:rPr>
      <w:t xml:space="preserve"> </w:t>
    </w:r>
    <w:r w:rsidR="00DC0BDF" w:rsidRPr="00B63683">
      <w:rPr>
        <w:i/>
        <w:color w:val="808080" w:themeColor="background1" w:themeShade="80"/>
        <w:sz w:val="24"/>
        <w:szCs w:val="24"/>
      </w:rPr>
      <w:t xml:space="preserve">Ağustos </w:t>
    </w:r>
    <w:r w:rsidRPr="00B63683">
      <w:rPr>
        <w:i/>
        <w:color w:val="808080" w:themeColor="background1" w:themeShade="80"/>
        <w:sz w:val="24"/>
        <w:szCs w:val="24"/>
      </w:rPr>
      <w:t>202</w:t>
    </w:r>
    <w:r w:rsidR="00DC0BDF" w:rsidRPr="00B63683">
      <w:rPr>
        <w:i/>
        <w:color w:val="808080" w:themeColor="background1" w:themeShade="80"/>
        <w:sz w:val="24"/>
        <w:szCs w:val="24"/>
      </w:rPr>
      <w:t>4</w:t>
    </w:r>
  </w:p>
  <w:p w:rsidR="003C4C6A" w:rsidRDefault="003C4C6A" w:rsidP="00DC0BDF">
    <w:pPr>
      <w:pStyle w:val="stBilgi"/>
    </w:pPr>
  </w:p>
  <w:p w:rsidR="00B63683" w:rsidRDefault="00B63683">
    <w:pPr>
      <w:pStyle w:val="AltBilgi"/>
    </w:pPr>
  </w:p>
  <w:p w:rsidR="003C4C6A" w:rsidRDefault="003C4C6A"/>
  <w:p w:rsidR="00B63683" w:rsidRDefault="00B63683">
    <w:pPr>
      <w:pStyle w:val="AltBilgi"/>
    </w:pPr>
  </w:p>
  <w:p w:rsidR="003C4C6A" w:rsidRDefault="003C4C6A"/>
  <w:p w:rsidR="00B63683" w:rsidRDefault="00B63683">
    <w:pPr>
      <w:pStyle w:val="stBilgi"/>
    </w:pPr>
  </w:p>
  <w:p w:rsidR="003C4C6A" w:rsidRDefault="003C4C6A"/>
  <w:p w:rsidR="00B63683" w:rsidRDefault="00B63683">
    <w:pPr>
      <w:pStyle w:val="AltBilgi"/>
    </w:pPr>
  </w:p>
  <w:p w:rsidR="003C4C6A" w:rsidRDefault="003C4C6A"/>
  <w:p w:rsidR="00B63683" w:rsidRDefault="00B63683">
    <w:pPr>
      <w:pStyle w:val="stBilgi"/>
    </w:pPr>
  </w:p>
  <w:p w:rsidR="003C4C6A" w:rsidRDefault="003C4C6A"/>
  <w:p w:rsidR="003D0A17" w:rsidRPr="00B63683" w:rsidRDefault="003D0A17" w:rsidP="00DC0BDF">
    <w:pPr>
      <w:pStyle w:val="stBilgi"/>
      <w:jc w:val="right"/>
      <w:rPr>
        <w:i/>
        <w:color w:val="808080" w:themeColor="background1" w:themeShade="80"/>
        <w:sz w:val="24"/>
        <w:szCs w:val="24"/>
      </w:rPr>
    </w:pPr>
    <w:r w:rsidRPr="00B63683">
      <w:rPr>
        <w:i/>
        <w:color w:val="808080" w:themeColor="background1" w:themeShade="80"/>
        <w:sz w:val="24"/>
        <w:szCs w:val="24"/>
      </w:rPr>
      <w:t xml:space="preserve">GSÜ </w:t>
    </w:r>
    <w:proofErr w:type="gramStart"/>
    <w:r w:rsidRPr="00B63683">
      <w:rPr>
        <w:i/>
        <w:color w:val="808080" w:themeColor="background1" w:themeShade="80"/>
        <w:sz w:val="24"/>
        <w:szCs w:val="24"/>
      </w:rPr>
      <w:t>SBE</w:t>
    </w:r>
    <w:r w:rsidR="00DC0BDF" w:rsidRPr="00B63683">
      <w:rPr>
        <w:i/>
        <w:color w:val="808080" w:themeColor="background1" w:themeShade="80"/>
        <w:sz w:val="24"/>
        <w:szCs w:val="24"/>
      </w:rPr>
      <w:t xml:space="preserve"> </w:t>
    </w:r>
    <w:r w:rsidRPr="00B63683">
      <w:rPr>
        <w:i/>
        <w:color w:val="808080" w:themeColor="background1" w:themeShade="80"/>
        <w:sz w:val="24"/>
        <w:szCs w:val="24"/>
      </w:rPr>
      <w:t xml:space="preserve"> –</w:t>
    </w:r>
    <w:proofErr w:type="gramEnd"/>
    <w:r w:rsidRPr="00B63683">
      <w:rPr>
        <w:i/>
        <w:color w:val="808080" w:themeColor="background1" w:themeShade="80"/>
        <w:sz w:val="24"/>
        <w:szCs w:val="24"/>
      </w:rPr>
      <w:t xml:space="preserve"> </w:t>
    </w:r>
    <w:r w:rsidR="00DC0BDF" w:rsidRPr="00B63683">
      <w:rPr>
        <w:i/>
        <w:color w:val="808080" w:themeColor="background1" w:themeShade="80"/>
        <w:sz w:val="24"/>
        <w:szCs w:val="24"/>
      </w:rPr>
      <w:t xml:space="preserve">Ağustos </w:t>
    </w:r>
    <w:r w:rsidRPr="00B63683">
      <w:rPr>
        <w:i/>
        <w:color w:val="808080" w:themeColor="background1" w:themeShade="80"/>
        <w:sz w:val="24"/>
        <w:szCs w:val="24"/>
      </w:rPr>
      <w:t>202</w:t>
    </w:r>
    <w:r w:rsidR="00DC0BDF" w:rsidRPr="00B63683">
      <w:rPr>
        <w:i/>
        <w:color w:val="808080" w:themeColor="background1" w:themeShade="80"/>
        <w:sz w:val="24"/>
        <w:szCs w:val="24"/>
      </w:rPr>
      <w:t>4</w:t>
    </w:r>
  </w:p>
  <w:p w:rsidR="003C4C6A" w:rsidRDefault="003C4C6A" w:rsidP="00DC0BDF">
    <w:pPr>
      <w:pStyle w:val="stBilgi"/>
    </w:pPr>
  </w:p>
  <w:p w:rsidR="00B63683" w:rsidRDefault="00B63683">
    <w:pPr>
      <w:pStyle w:val="AltBilgi"/>
    </w:pPr>
  </w:p>
  <w:p w:rsidR="003C4C6A" w:rsidRDefault="003C4C6A"/>
  <w:p w:rsidR="00B63683" w:rsidRDefault="00B63683">
    <w:pPr>
      <w:pStyle w:val="AltBilgi"/>
    </w:pPr>
  </w:p>
  <w:p w:rsidR="003C4C6A" w:rsidRDefault="003C4C6A"/>
  <w:p w:rsidR="00B63683" w:rsidRDefault="00B63683">
    <w:pPr>
      <w:pStyle w:val="stBilgi"/>
    </w:pPr>
  </w:p>
  <w:p w:rsidR="003C4C6A" w:rsidRDefault="003C4C6A"/>
  <w:p w:rsidR="00B63683" w:rsidRDefault="00B63683">
    <w:pPr>
      <w:pStyle w:val="AltBilgi"/>
    </w:pPr>
  </w:p>
  <w:p w:rsidR="003C4C6A" w:rsidRDefault="003C4C6A"/>
  <w:p w:rsidR="00B63683" w:rsidRDefault="00B63683">
    <w:pPr>
      <w:pStyle w:val="stBilgi"/>
    </w:pPr>
  </w:p>
  <w:p w:rsidR="003C4C6A" w:rsidRDefault="003C4C6A"/>
  <w:p w:rsidR="003D0A17" w:rsidRPr="00B63683" w:rsidRDefault="003D0A17" w:rsidP="00DC0BDF">
    <w:pPr>
      <w:pStyle w:val="stBilgi"/>
      <w:jc w:val="right"/>
      <w:rPr>
        <w:i/>
        <w:color w:val="808080" w:themeColor="background1" w:themeShade="80"/>
        <w:sz w:val="24"/>
        <w:szCs w:val="24"/>
      </w:rPr>
    </w:pPr>
    <w:r w:rsidRPr="00FD05AD">
      <w:rPr>
        <w:i/>
        <w:color w:val="808080" w:themeColor="background1" w:themeShade="80"/>
        <w:sz w:val="24"/>
        <w:szCs w:val="24"/>
      </w:rPr>
      <w:t xml:space="preserve">GSÜ </w:t>
    </w:r>
    <w:proofErr w:type="gramStart"/>
    <w:r w:rsidRPr="00FD05AD">
      <w:rPr>
        <w:i/>
        <w:color w:val="808080" w:themeColor="background1" w:themeShade="80"/>
        <w:sz w:val="24"/>
        <w:szCs w:val="24"/>
      </w:rPr>
      <w:t>SBE</w:t>
    </w:r>
    <w:r w:rsidR="00DC0BDF" w:rsidRPr="00FD05AD">
      <w:rPr>
        <w:i/>
        <w:color w:val="808080" w:themeColor="background1" w:themeShade="80"/>
        <w:sz w:val="24"/>
        <w:szCs w:val="24"/>
      </w:rPr>
      <w:t xml:space="preserve"> </w:t>
    </w:r>
    <w:r w:rsidRPr="00FD05AD">
      <w:rPr>
        <w:i/>
        <w:color w:val="808080" w:themeColor="background1" w:themeShade="80"/>
        <w:sz w:val="24"/>
        <w:szCs w:val="24"/>
      </w:rPr>
      <w:t xml:space="preserve"> –</w:t>
    </w:r>
    <w:proofErr w:type="gramEnd"/>
    <w:r w:rsidRPr="00FD05AD">
      <w:rPr>
        <w:i/>
        <w:color w:val="808080" w:themeColor="background1" w:themeShade="80"/>
        <w:sz w:val="24"/>
        <w:szCs w:val="24"/>
      </w:rPr>
      <w:t xml:space="preserve"> </w:t>
    </w:r>
    <w:r w:rsidR="00DC0BDF" w:rsidRPr="00FD05AD">
      <w:rPr>
        <w:i/>
        <w:color w:val="808080" w:themeColor="background1" w:themeShade="80"/>
        <w:sz w:val="24"/>
        <w:szCs w:val="24"/>
      </w:rPr>
      <w:t xml:space="preserve">Ağustos </w:t>
    </w:r>
    <w:r w:rsidRPr="00FD05AD">
      <w:rPr>
        <w:i/>
        <w:color w:val="808080" w:themeColor="background1" w:themeShade="80"/>
        <w:sz w:val="24"/>
        <w:szCs w:val="24"/>
      </w:rPr>
      <w:t>202</w:t>
    </w:r>
    <w:r w:rsidR="00DC0BDF" w:rsidRPr="00FD05AD">
      <w:rPr>
        <w:i/>
        <w:color w:val="808080" w:themeColor="background1" w:themeShade="80"/>
        <w:sz w:val="24"/>
        <w:szCs w:val="24"/>
      </w:rPr>
      <w:t>4</w:t>
    </w:r>
  </w:p>
  <w:p w:rsidR="003D0A17" w:rsidRPr="00B63683" w:rsidRDefault="00DC0BDF" w:rsidP="00DC0BDF">
    <w:pPr>
      <w:pStyle w:val="stBilgi"/>
      <w:jc w:val="right"/>
      <w:rPr>
        <w:i/>
        <w:color w:val="808080" w:themeColor="background1" w:themeShade="80"/>
        <w:sz w:val="24"/>
        <w:szCs w:val="24"/>
      </w:rPr>
    </w:pPr>
    <w:r w:rsidRPr="00B63683">
      <w:rPr>
        <w:i/>
        <w:color w:val="808080" w:themeColor="background1" w:themeShade="80"/>
        <w:sz w:val="24"/>
        <w:szCs w:val="24"/>
      </w:rPr>
      <w:t xml:space="preserve"> </w:t>
    </w:r>
    <w:r w:rsidR="003D0A17" w:rsidRPr="00B63683">
      <w:rPr>
        <w:i/>
        <w:color w:val="808080" w:themeColor="background1" w:themeShade="80"/>
        <w:sz w:val="24"/>
        <w:szCs w:val="24"/>
      </w:rPr>
      <w:t xml:space="preserve"> – </w:t>
    </w:r>
    <w:r w:rsidRPr="00B63683">
      <w:rPr>
        <w:i/>
        <w:color w:val="808080" w:themeColor="background1" w:themeShade="80"/>
        <w:sz w:val="24"/>
        <w:szCs w:val="24"/>
      </w:rPr>
      <w:t xml:space="preserve">Ağustos </w:t>
    </w:r>
    <w:r w:rsidR="003D0A17" w:rsidRPr="00B63683">
      <w:rPr>
        <w:i/>
        <w:color w:val="808080" w:themeColor="background1" w:themeShade="80"/>
        <w:sz w:val="24"/>
        <w:szCs w:val="24"/>
      </w:rPr>
      <w:t>202</w:t>
    </w:r>
    <w:r w:rsidRPr="00B63683">
      <w:rPr>
        <w:i/>
        <w:color w:val="808080" w:themeColor="background1" w:themeShade="80"/>
        <w:sz w:val="24"/>
        <w:szCs w:val="24"/>
      </w:rPr>
      <w:t>4</w:t>
    </w:r>
  </w:p>
  <w:p w:rsidR="003C4C6A" w:rsidRDefault="003C4C6A" w:rsidP="00DC0BDF">
    <w:pPr>
      <w:pStyle w:val="stBilgi"/>
    </w:pPr>
  </w:p>
  <w:p w:rsidR="00B63683" w:rsidRDefault="00B63683">
    <w:pPr>
      <w:pStyle w:val="AltBilgi"/>
    </w:pPr>
  </w:p>
  <w:p w:rsidR="003C4C6A" w:rsidRDefault="003C4C6A"/>
  <w:p w:rsidR="00B63683" w:rsidRDefault="00B63683">
    <w:pPr>
      <w:pStyle w:val="AltBilgi"/>
    </w:pPr>
  </w:p>
  <w:p w:rsidR="003C4C6A" w:rsidRDefault="003C4C6A"/>
  <w:p w:rsidR="00B63683" w:rsidRDefault="00B63683">
    <w:pPr>
      <w:pStyle w:val="stBilgi"/>
    </w:pPr>
  </w:p>
  <w:p w:rsidR="003C4C6A" w:rsidRDefault="003C4C6A"/>
  <w:p w:rsidR="00B63683" w:rsidRDefault="00B63683">
    <w:pPr>
      <w:pStyle w:val="AltBilgi"/>
    </w:pPr>
  </w:p>
  <w:p w:rsidR="003C4C6A" w:rsidRDefault="003C4C6A"/>
  <w:p w:rsidR="00B63683" w:rsidRDefault="00B63683">
    <w:pPr>
      <w:pStyle w:val="stBilgi"/>
    </w:pPr>
  </w:p>
  <w:p w:rsidR="003C4C6A" w:rsidRDefault="003C4C6A"/>
  <w:p w:rsidR="003D0A17" w:rsidRPr="00B63683" w:rsidRDefault="003D0A17" w:rsidP="00DC0BDF">
    <w:pPr>
      <w:pStyle w:val="stBilgi"/>
      <w:jc w:val="right"/>
      <w:rPr>
        <w:i/>
        <w:color w:val="808080" w:themeColor="background1" w:themeShade="80"/>
        <w:sz w:val="24"/>
        <w:szCs w:val="24"/>
      </w:rPr>
    </w:pPr>
    <w:r w:rsidRPr="00B63683">
      <w:rPr>
        <w:i/>
        <w:color w:val="808080" w:themeColor="background1" w:themeShade="80"/>
        <w:sz w:val="24"/>
        <w:szCs w:val="24"/>
      </w:rPr>
      <w:t xml:space="preserve">GSÜ </w:t>
    </w:r>
    <w:proofErr w:type="gramStart"/>
    <w:r w:rsidRPr="00B63683">
      <w:rPr>
        <w:i/>
        <w:color w:val="808080" w:themeColor="background1" w:themeShade="80"/>
        <w:sz w:val="24"/>
        <w:szCs w:val="24"/>
      </w:rPr>
      <w:t>SBE</w:t>
    </w:r>
    <w:r w:rsidR="00DC0BDF" w:rsidRPr="00B63683">
      <w:rPr>
        <w:i/>
        <w:color w:val="808080" w:themeColor="background1" w:themeShade="80"/>
        <w:sz w:val="24"/>
        <w:szCs w:val="24"/>
      </w:rPr>
      <w:t xml:space="preserve"> </w:t>
    </w:r>
    <w:r w:rsidRPr="00B63683">
      <w:rPr>
        <w:i/>
        <w:color w:val="808080" w:themeColor="background1" w:themeShade="80"/>
        <w:sz w:val="24"/>
        <w:szCs w:val="24"/>
      </w:rPr>
      <w:t xml:space="preserve"> –</w:t>
    </w:r>
    <w:proofErr w:type="gramEnd"/>
    <w:r w:rsidRPr="00B63683">
      <w:rPr>
        <w:i/>
        <w:color w:val="808080" w:themeColor="background1" w:themeShade="80"/>
        <w:sz w:val="24"/>
        <w:szCs w:val="24"/>
      </w:rPr>
      <w:t xml:space="preserve"> </w:t>
    </w:r>
    <w:r w:rsidR="00DC0BDF" w:rsidRPr="00B63683">
      <w:rPr>
        <w:i/>
        <w:color w:val="808080" w:themeColor="background1" w:themeShade="80"/>
        <w:sz w:val="24"/>
        <w:szCs w:val="24"/>
      </w:rPr>
      <w:t xml:space="preserve">Ağustos </w:t>
    </w:r>
    <w:r w:rsidRPr="00B63683">
      <w:rPr>
        <w:i/>
        <w:color w:val="808080" w:themeColor="background1" w:themeShade="80"/>
        <w:sz w:val="24"/>
        <w:szCs w:val="24"/>
      </w:rPr>
      <w:t>202</w:t>
    </w:r>
    <w:r w:rsidR="00DC0BDF" w:rsidRPr="00B63683">
      <w:rPr>
        <w:i/>
        <w:color w:val="808080" w:themeColor="background1" w:themeShade="80"/>
        <w:sz w:val="24"/>
        <w:szCs w:val="24"/>
      </w:rPr>
      <w:t>4</w:t>
    </w:r>
  </w:p>
  <w:p w:rsidR="003C4C6A" w:rsidRDefault="003C4C6A" w:rsidP="00DC0BDF">
    <w:pPr>
      <w:pStyle w:val="stBilgi"/>
    </w:pPr>
  </w:p>
  <w:p w:rsidR="00B63683" w:rsidRDefault="00B63683">
    <w:pPr>
      <w:pStyle w:val="AltBilgi"/>
    </w:pPr>
  </w:p>
  <w:p w:rsidR="003C4C6A" w:rsidRDefault="003C4C6A"/>
  <w:p w:rsidR="00B63683" w:rsidRDefault="00B63683">
    <w:pPr>
      <w:pStyle w:val="AltBilgi"/>
    </w:pPr>
  </w:p>
  <w:p w:rsidR="003C4C6A" w:rsidRDefault="003C4C6A"/>
  <w:p w:rsidR="00B63683" w:rsidRDefault="00B63683">
    <w:pPr>
      <w:pStyle w:val="stBilgi"/>
    </w:pPr>
  </w:p>
  <w:p w:rsidR="003C4C6A" w:rsidRDefault="003C4C6A"/>
  <w:p w:rsidR="00B63683" w:rsidRDefault="00B63683">
    <w:pPr>
      <w:pStyle w:val="AltBilgi"/>
    </w:pPr>
  </w:p>
  <w:p w:rsidR="003C4C6A" w:rsidRDefault="003C4C6A"/>
  <w:p w:rsidR="00B63683" w:rsidRDefault="00B63683">
    <w:pPr>
      <w:pStyle w:val="stBilgi"/>
    </w:pPr>
  </w:p>
  <w:p w:rsidR="003C4C6A" w:rsidRDefault="003C4C6A"/>
  <w:p w:rsidR="003D0A17" w:rsidRPr="00B63683" w:rsidRDefault="003D0A17" w:rsidP="00DC0BDF">
    <w:pPr>
      <w:pStyle w:val="stBilgi"/>
      <w:jc w:val="right"/>
      <w:rPr>
        <w:i/>
        <w:color w:val="808080" w:themeColor="background1" w:themeShade="80"/>
        <w:sz w:val="24"/>
        <w:szCs w:val="24"/>
      </w:rPr>
    </w:pPr>
    <w:r w:rsidRPr="00B63683">
      <w:rPr>
        <w:i/>
        <w:color w:val="808080" w:themeColor="background1" w:themeShade="80"/>
        <w:sz w:val="24"/>
        <w:szCs w:val="24"/>
      </w:rPr>
      <w:t xml:space="preserve">GSÜ </w:t>
    </w:r>
    <w:proofErr w:type="gramStart"/>
    <w:r w:rsidRPr="00B63683">
      <w:rPr>
        <w:i/>
        <w:color w:val="808080" w:themeColor="background1" w:themeShade="80"/>
        <w:sz w:val="24"/>
        <w:szCs w:val="24"/>
      </w:rPr>
      <w:t>SBE</w:t>
    </w:r>
    <w:r w:rsidR="00DC0BDF" w:rsidRPr="00B63683">
      <w:rPr>
        <w:i/>
        <w:color w:val="808080" w:themeColor="background1" w:themeShade="80"/>
        <w:sz w:val="24"/>
        <w:szCs w:val="24"/>
      </w:rPr>
      <w:t xml:space="preserve"> </w:t>
    </w:r>
    <w:r w:rsidRPr="00B63683">
      <w:rPr>
        <w:i/>
        <w:color w:val="808080" w:themeColor="background1" w:themeShade="80"/>
        <w:sz w:val="24"/>
        <w:szCs w:val="24"/>
      </w:rPr>
      <w:t xml:space="preserve"> –</w:t>
    </w:r>
    <w:proofErr w:type="gramEnd"/>
    <w:r w:rsidRPr="00B63683">
      <w:rPr>
        <w:i/>
        <w:color w:val="808080" w:themeColor="background1" w:themeShade="80"/>
        <w:sz w:val="24"/>
        <w:szCs w:val="24"/>
      </w:rPr>
      <w:t xml:space="preserve"> </w:t>
    </w:r>
    <w:r w:rsidR="00DC0BDF" w:rsidRPr="00B63683">
      <w:rPr>
        <w:i/>
        <w:color w:val="808080" w:themeColor="background1" w:themeShade="80"/>
        <w:sz w:val="24"/>
        <w:szCs w:val="24"/>
      </w:rPr>
      <w:t xml:space="preserve">Ağustos </w:t>
    </w:r>
    <w:r w:rsidRPr="00B63683">
      <w:rPr>
        <w:i/>
        <w:color w:val="808080" w:themeColor="background1" w:themeShade="80"/>
        <w:sz w:val="24"/>
        <w:szCs w:val="24"/>
      </w:rPr>
      <w:t>202</w:t>
    </w:r>
    <w:r w:rsidR="00DC0BDF" w:rsidRPr="00B63683">
      <w:rPr>
        <w:i/>
        <w:color w:val="808080" w:themeColor="background1" w:themeShade="80"/>
        <w:sz w:val="24"/>
        <w:szCs w:val="24"/>
      </w:rPr>
      <w:t>4</w:t>
    </w:r>
  </w:p>
  <w:p w:rsidR="003C4C6A" w:rsidRDefault="003C4C6A" w:rsidP="00DC0BDF">
    <w:pPr>
      <w:pStyle w:val="stBilgi"/>
    </w:pPr>
  </w:p>
  <w:p w:rsidR="00B63683" w:rsidRDefault="00B63683">
    <w:pPr>
      <w:pStyle w:val="AltBilgi"/>
    </w:pPr>
  </w:p>
  <w:p w:rsidR="003C4C6A" w:rsidRDefault="003C4C6A"/>
  <w:p w:rsidR="00B63683" w:rsidRDefault="00B63683">
    <w:pPr>
      <w:pStyle w:val="AltBilgi"/>
    </w:pPr>
  </w:p>
  <w:p w:rsidR="003C4C6A" w:rsidRDefault="003C4C6A"/>
  <w:p w:rsidR="00B63683" w:rsidRDefault="00B63683">
    <w:pPr>
      <w:pStyle w:val="stBilgi"/>
    </w:pPr>
  </w:p>
  <w:p w:rsidR="003C4C6A" w:rsidRDefault="003C4C6A"/>
  <w:p w:rsidR="00B63683" w:rsidRDefault="00B63683">
    <w:pPr>
      <w:pStyle w:val="AltBilgi"/>
    </w:pPr>
  </w:p>
  <w:p w:rsidR="003C4C6A" w:rsidRDefault="003C4C6A"/>
  <w:p w:rsidR="00B63683" w:rsidRDefault="00B63683">
    <w:pPr>
      <w:pStyle w:val="stBilgi"/>
    </w:pPr>
  </w:p>
  <w:p w:rsidR="003C4C6A" w:rsidRDefault="003C4C6A"/>
  <w:p w:rsidR="003D0A17" w:rsidRPr="00B63683" w:rsidRDefault="003D0A17" w:rsidP="00DC0BDF">
    <w:pPr>
      <w:pStyle w:val="stBilgi"/>
      <w:jc w:val="right"/>
      <w:rPr>
        <w:i/>
        <w:color w:val="808080" w:themeColor="background1" w:themeShade="80"/>
        <w:sz w:val="24"/>
        <w:szCs w:val="24"/>
      </w:rPr>
    </w:pPr>
    <w:r w:rsidRPr="00B63683">
      <w:rPr>
        <w:i/>
        <w:color w:val="808080" w:themeColor="background1" w:themeShade="80"/>
        <w:sz w:val="24"/>
        <w:szCs w:val="24"/>
      </w:rPr>
      <w:t xml:space="preserve">GSÜ </w:t>
    </w:r>
    <w:proofErr w:type="gramStart"/>
    <w:r w:rsidRPr="00B63683">
      <w:rPr>
        <w:i/>
        <w:color w:val="808080" w:themeColor="background1" w:themeShade="80"/>
        <w:sz w:val="24"/>
        <w:szCs w:val="24"/>
      </w:rPr>
      <w:t>SBE</w:t>
    </w:r>
    <w:r w:rsidR="00DC0BDF" w:rsidRPr="00B63683">
      <w:rPr>
        <w:i/>
        <w:color w:val="808080" w:themeColor="background1" w:themeShade="80"/>
        <w:sz w:val="24"/>
        <w:szCs w:val="24"/>
      </w:rPr>
      <w:t xml:space="preserve"> </w:t>
    </w:r>
    <w:r w:rsidRPr="00B63683">
      <w:rPr>
        <w:i/>
        <w:color w:val="808080" w:themeColor="background1" w:themeShade="80"/>
        <w:sz w:val="24"/>
        <w:szCs w:val="24"/>
      </w:rPr>
      <w:t xml:space="preserve"> –</w:t>
    </w:r>
    <w:proofErr w:type="gramEnd"/>
    <w:r w:rsidRPr="00B63683">
      <w:rPr>
        <w:i/>
        <w:color w:val="808080" w:themeColor="background1" w:themeShade="80"/>
        <w:sz w:val="24"/>
        <w:szCs w:val="24"/>
      </w:rPr>
      <w:t xml:space="preserve"> </w:t>
    </w:r>
    <w:r w:rsidR="00DC0BDF" w:rsidRPr="00B63683">
      <w:rPr>
        <w:i/>
        <w:color w:val="808080" w:themeColor="background1" w:themeShade="80"/>
        <w:sz w:val="24"/>
        <w:szCs w:val="24"/>
      </w:rPr>
      <w:t xml:space="preserve">Ağustos </w:t>
    </w:r>
    <w:r w:rsidRPr="00B63683">
      <w:rPr>
        <w:i/>
        <w:color w:val="808080" w:themeColor="background1" w:themeShade="80"/>
        <w:sz w:val="24"/>
        <w:szCs w:val="24"/>
      </w:rPr>
      <w:t>202</w:t>
    </w:r>
    <w:r w:rsidR="00DC0BDF" w:rsidRPr="00B63683">
      <w:rPr>
        <w:i/>
        <w:color w:val="808080" w:themeColor="background1" w:themeShade="80"/>
        <w:sz w:val="24"/>
        <w:szCs w:val="24"/>
      </w:rPr>
      <w:t>4</w:t>
    </w:r>
  </w:p>
  <w:p w:rsidR="003C4C6A" w:rsidRDefault="003C4C6A" w:rsidP="00DC0BDF">
    <w:pPr>
      <w:pStyle w:val="stBilgi"/>
    </w:pPr>
  </w:p>
  <w:p w:rsidR="00B63683" w:rsidRDefault="00B63683">
    <w:pPr>
      <w:pStyle w:val="AltBilgi"/>
    </w:pPr>
  </w:p>
  <w:p w:rsidR="003C4C6A" w:rsidRDefault="003C4C6A"/>
  <w:p w:rsidR="00B63683" w:rsidRDefault="00B63683">
    <w:pPr>
      <w:pStyle w:val="AltBilgi"/>
    </w:pPr>
  </w:p>
  <w:p w:rsidR="003C4C6A" w:rsidRDefault="003C4C6A"/>
  <w:p w:rsidR="00B63683" w:rsidRDefault="00B63683">
    <w:pPr>
      <w:pStyle w:val="stBilgi"/>
    </w:pPr>
  </w:p>
  <w:p w:rsidR="003C4C6A" w:rsidRDefault="003C4C6A"/>
  <w:p w:rsidR="00B63683" w:rsidRDefault="00B63683">
    <w:pPr>
      <w:pStyle w:val="AltBilgi"/>
    </w:pPr>
  </w:p>
  <w:p w:rsidR="003C4C6A" w:rsidRDefault="003C4C6A"/>
  <w:p w:rsidR="00B63683" w:rsidRDefault="00B63683">
    <w:pPr>
      <w:pStyle w:val="stBilgi"/>
    </w:pPr>
  </w:p>
  <w:p w:rsidR="003C4C6A" w:rsidRDefault="003C4C6A"/>
  <w:p w:rsidR="003D0A17" w:rsidRPr="00FD05AD" w:rsidRDefault="003D0A17" w:rsidP="00DC0BDF">
    <w:pPr>
      <w:pStyle w:val="stBilgi"/>
      <w:jc w:val="right"/>
      <w:rPr>
        <w:i/>
        <w:color w:val="808080" w:themeColor="background1" w:themeShade="80"/>
        <w:sz w:val="24"/>
        <w:szCs w:val="24"/>
      </w:rPr>
    </w:pPr>
    <w:r w:rsidRPr="00FD05AD">
      <w:rPr>
        <w:i/>
        <w:color w:val="808080" w:themeColor="background1" w:themeShade="80"/>
        <w:sz w:val="24"/>
        <w:szCs w:val="24"/>
      </w:rPr>
      <w:t xml:space="preserve">GSÜ </w:t>
    </w:r>
    <w:proofErr w:type="gramStart"/>
    <w:r w:rsidRPr="00FD05AD">
      <w:rPr>
        <w:i/>
        <w:color w:val="808080" w:themeColor="background1" w:themeShade="80"/>
        <w:sz w:val="24"/>
        <w:szCs w:val="24"/>
      </w:rPr>
      <w:t>SBE</w:t>
    </w:r>
    <w:r w:rsidR="00DC0BDF" w:rsidRPr="00FD05AD">
      <w:rPr>
        <w:i/>
        <w:color w:val="808080" w:themeColor="background1" w:themeShade="80"/>
        <w:sz w:val="24"/>
        <w:szCs w:val="24"/>
      </w:rPr>
      <w:t xml:space="preserve"> </w:t>
    </w:r>
    <w:r w:rsidRPr="00FD05AD">
      <w:rPr>
        <w:i/>
        <w:color w:val="808080" w:themeColor="background1" w:themeShade="80"/>
        <w:sz w:val="24"/>
        <w:szCs w:val="24"/>
      </w:rPr>
      <w:t xml:space="preserve"> –</w:t>
    </w:r>
    <w:proofErr w:type="gramEnd"/>
    <w:r w:rsidRPr="00FD05AD">
      <w:rPr>
        <w:i/>
        <w:color w:val="808080" w:themeColor="background1" w:themeShade="80"/>
        <w:sz w:val="24"/>
        <w:szCs w:val="24"/>
      </w:rPr>
      <w:t xml:space="preserve"> </w:t>
    </w:r>
    <w:r w:rsidR="00DC0BDF" w:rsidRPr="00FD05AD">
      <w:rPr>
        <w:i/>
        <w:color w:val="808080" w:themeColor="background1" w:themeShade="80"/>
        <w:sz w:val="24"/>
        <w:szCs w:val="24"/>
      </w:rPr>
      <w:t xml:space="preserve">Ağustos </w:t>
    </w:r>
    <w:r w:rsidRPr="00FD05AD">
      <w:rPr>
        <w:i/>
        <w:color w:val="808080" w:themeColor="background1" w:themeShade="80"/>
        <w:sz w:val="24"/>
        <w:szCs w:val="24"/>
      </w:rPr>
      <w:t>202</w:t>
    </w:r>
    <w:r w:rsidR="00DC0BDF" w:rsidRPr="00FD05AD">
      <w:rPr>
        <w:i/>
        <w:color w:val="808080" w:themeColor="background1" w:themeShade="80"/>
        <w:sz w:val="24"/>
        <w:szCs w:val="24"/>
      </w:rPr>
      <w:t>4</w:t>
    </w:r>
  </w:p>
  <w:p w:rsidR="003C4C6A" w:rsidRDefault="003C4C6A" w:rsidP="00DC0BDF">
    <w:pPr>
      <w:pStyle w:val="stBilgi"/>
    </w:pPr>
  </w:p>
  <w:p w:rsidR="00B63683" w:rsidRDefault="00B63683">
    <w:pPr>
      <w:pStyle w:val="AltBilgi"/>
    </w:pPr>
  </w:p>
  <w:p w:rsidR="003C4C6A" w:rsidRDefault="003C4C6A"/>
  <w:p w:rsidR="00B63683" w:rsidRDefault="00B63683">
    <w:pPr>
      <w:pStyle w:val="AltBilgi"/>
    </w:pPr>
  </w:p>
  <w:p w:rsidR="003C4C6A" w:rsidRDefault="003C4C6A"/>
  <w:p w:rsidR="00B63683" w:rsidRDefault="00B63683">
    <w:pPr>
      <w:pStyle w:val="stBilgi"/>
    </w:pPr>
  </w:p>
  <w:p w:rsidR="003C4C6A" w:rsidRDefault="003C4C6A"/>
  <w:p w:rsidR="00B63683" w:rsidRDefault="00B636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EA9" w:rsidRDefault="00351EA9" w:rsidP="005D5DC7">
      <w:r>
        <w:separator/>
      </w:r>
    </w:p>
  </w:footnote>
  <w:footnote w:type="continuationSeparator" w:id="0">
    <w:p w:rsidR="00351EA9" w:rsidRDefault="00351EA9" w:rsidP="005D5DC7">
      <w:r>
        <w:continuationSeparator/>
      </w:r>
    </w:p>
  </w:footnote>
  <w:footnote w:id="1">
    <w:p w:rsidR="00C80AAC" w:rsidRDefault="00C80AAC" w:rsidP="00882C56">
      <w:pPr>
        <w:pStyle w:val="DipnotMetni"/>
        <w:ind w:left="142"/>
      </w:pPr>
      <w:r w:rsidRPr="0028185F">
        <w:rPr>
          <w:b/>
        </w:rPr>
        <w:t>EK1-</w:t>
      </w:r>
      <w:r>
        <w:t xml:space="preserve"> </w:t>
      </w:r>
      <w:r w:rsidRPr="00193BA3">
        <w:rPr>
          <w:u w:val="single"/>
        </w:rPr>
        <w:t xml:space="preserve">Düzeltme aşamasından sonra ikinci kez savunma sınavı düzenlenebilmesi için </w:t>
      </w:r>
      <w:r w:rsidR="00B61D53">
        <w:rPr>
          <w:u w:val="single"/>
        </w:rPr>
        <w:t xml:space="preserve">öğrenci tarafından </w:t>
      </w:r>
      <w:r w:rsidRPr="00193BA3">
        <w:rPr>
          <w:u w:val="single"/>
        </w:rPr>
        <w:t>sunulan tez cildinin örneği.</w:t>
      </w:r>
    </w:p>
    <w:p w:rsidR="00C80AAC" w:rsidRPr="00C25DEF" w:rsidRDefault="00C80AAC" w:rsidP="00882C56">
      <w:pPr>
        <w:pStyle w:val="DipnotMetni"/>
        <w:ind w:left="142"/>
      </w:pPr>
      <w:r w:rsidRPr="0028185F">
        <w:rPr>
          <w:b/>
        </w:rPr>
        <w:t>EK2-</w:t>
      </w:r>
      <w:r>
        <w:t xml:space="preserve"> </w:t>
      </w:r>
      <w:r w:rsidRPr="00193BA3">
        <w:rPr>
          <w:u w:val="single"/>
        </w:rPr>
        <w:t>Benzerlik endeksi oranını gösteren rapor.</w:t>
      </w:r>
    </w:p>
    <w:p w:rsidR="00C80AAC" w:rsidRPr="005975F1" w:rsidRDefault="00C80AAC" w:rsidP="00882C56">
      <w:pPr>
        <w:pStyle w:val="DipnotMetni"/>
        <w:ind w:left="142"/>
        <w:rPr>
          <w:sz w:val="18"/>
          <w:szCs w:val="18"/>
        </w:rPr>
      </w:pPr>
      <w:r w:rsidRPr="005975F1">
        <w:rPr>
          <w:sz w:val="18"/>
          <w:szCs w:val="18"/>
          <w:vertAlign w:val="superscript"/>
        </w:rPr>
        <w:t xml:space="preserve">* </w:t>
      </w:r>
      <w:r w:rsidRPr="005975F1">
        <w:rPr>
          <w:sz w:val="18"/>
          <w:szCs w:val="18"/>
        </w:rPr>
        <w:t>Türkçe yazılan tezlerde bu bölüm doldurulmaz.</w:t>
      </w:r>
    </w:p>
    <w:p w:rsidR="00C80AAC" w:rsidRPr="005975F1" w:rsidRDefault="00C80AAC" w:rsidP="00882C56">
      <w:pPr>
        <w:pStyle w:val="DipnotMetni"/>
        <w:ind w:left="142"/>
        <w:rPr>
          <w:sz w:val="18"/>
          <w:szCs w:val="18"/>
        </w:rPr>
      </w:pPr>
      <w:r w:rsidRPr="005975F1">
        <w:rPr>
          <w:sz w:val="18"/>
          <w:szCs w:val="18"/>
          <w:vertAlign w:val="superscript"/>
        </w:rPr>
        <w:t>**</w:t>
      </w:r>
      <w:r w:rsidR="005975F1">
        <w:rPr>
          <w:sz w:val="18"/>
          <w:szCs w:val="18"/>
          <w:vertAlign w:val="superscript"/>
        </w:rPr>
        <w:t xml:space="preserve"> </w:t>
      </w:r>
      <w:r w:rsidRPr="005975F1">
        <w:rPr>
          <w:sz w:val="18"/>
          <w:szCs w:val="18"/>
        </w:rPr>
        <w:t>Tez cildinin içeriğiyle örtüşmeyen ifadenin üzeri çizilmeli, içerikle örtüşen ifade muhafaza edilmelidir.</w:t>
      </w:r>
    </w:p>
  </w:footnote>
  <w:footnote w:id="2">
    <w:p w:rsidR="00C80AAC" w:rsidRPr="005975F1" w:rsidRDefault="00C80AAC" w:rsidP="00882C56">
      <w:pPr>
        <w:ind w:left="142" w:right="131"/>
        <w:jc w:val="both"/>
        <w:rPr>
          <w:sz w:val="18"/>
          <w:szCs w:val="18"/>
        </w:rPr>
      </w:pPr>
      <w:r w:rsidRPr="005975F1">
        <w:rPr>
          <w:b/>
          <w:sz w:val="18"/>
          <w:szCs w:val="18"/>
          <w:vertAlign w:val="superscript"/>
        </w:rPr>
        <w:t>§</w:t>
      </w:r>
      <w:r w:rsidRPr="005975F1">
        <w:rPr>
          <w:rStyle w:val="DipnotBavurusu"/>
          <w:color w:val="FFFFFF" w:themeColor="background1"/>
          <w:sz w:val="18"/>
          <w:szCs w:val="18"/>
        </w:rPr>
        <w:footnoteRef/>
      </w:r>
      <w:r w:rsidRPr="005975F1">
        <w:rPr>
          <w:sz w:val="18"/>
          <w:szCs w:val="18"/>
        </w:rPr>
        <w:t xml:space="preserve"> Fransızca, İngilizce ve Türkçe özet bölümlerinin her biri; Türkçe yazılan yüksek lisans tezlerinde 350 kelimeden, Türkçe yazılan doktora tezlerinde 700 kelimeden az olmamalıdır. Program dili nedeniyle ya da idari kararlar</w:t>
      </w:r>
      <w:r w:rsidR="005975F1">
        <w:rPr>
          <w:sz w:val="18"/>
          <w:szCs w:val="18"/>
        </w:rPr>
        <w:t xml:space="preserve"> nedeniyle yabancı dilde </w:t>
      </w:r>
      <w:r w:rsidRPr="005975F1">
        <w:rPr>
          <w:sz w:val="18"/>
          <w:szCs w:val="18"/>
        </w:rPr>
        <w:t>yazılan; yüksek lisans tezlerinde Türkçe uzun özet 1000, İngilizce ve Fransızca özet 350 kelimeden, doktora tezlerinde Türkçe uzun özet 2000, İngilizce ve Fransızca özetler 700 kelimeden az olmamalıdır.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5AD" w:rsidRDefault="007F4872" w:rsidP="007F4872">
    <w:pPr>
      <w:pStyle w:val="AltBilgi"/>
      <w:tabs>
        <w:tab w:val="clear" w:pos="9072"/>
      </w:tabs>
      <w:jc w:val="center"/>
    </w:pPr>
    <w:r>
      <w:rPr>
        <w:i/>
        <w:color w:val="808080" w:themeColor="background1" w:themeShade="80"/>
        <w:sz w:val="24"/>
        <w:szCs w:val="24"/>
      </w:rPr>
      <w:tab/>
    </w:r>
    <w:r>
      <w:rPr>
        <w:i/>
        <w:color w:val="808080" w:themeColor="background1" w:themeShade="80"/>
        <w:sz w:val="24"/>
        <w:szCs w:val="24"/>
      </w:rPr>
      <w:tab/>
    </w:r>
    <w:r>
      <w:rPr>
        <w:i/>
        <w:color w:val="808080" w:themeColor="background1" w:themeShade="80"/>
        <w:sz w:val="24"/>
        <w:szCs w:val="24"/>
      </w:rPr>
      <w:tab/>
    </w:r>
    <w:r>
      <w:rPr>
        <w:i/>
        <w:color w:val="808080" w:themeColor="background1" w:themeShade="80"/>
        <w:sz w:val="24"/>
        <w:szCs w:val="24"/>
      </w:rPr>
      <w:tab/>
    </w:r>
    <w:r>
      <w:rPr>
        <w:i/>
        <w:color w:val="808080" w:themeColor="background1" w:themeShade="80"/>
        <w:sz w:val="24"/>
        <w:szCs w:val="24"/>
      </w:rPr>
      <w:tab/>
    </w:r>
    <w:r>
      <w:rPr>
        <w:i/>
        <w:color w:val="808080" w:themeColor="background1" w:themeShade="80"/>
        <w:sz w:val="24"/>
        <w:szCs w:val="24"/>
      </w:rPr>
      <w:tab/>
    </w:r>
    <w:r>
      <w:rPr>
        <w:i/>
        <w:color w:val="808080" w:themeColor="background1" w:themeShade="80"/>
        <w:sz w:val="24"/>
        <w:szCs w:val="24"/>
      </w:rPr>
      <w:tab/>
    </w:r>
    <w:r w:rsidR="003D0A17" w:rsidRPr="00B63683">
      <w:rPr>
        <w:i/>
        <w:color w:val="808080" w:themeColor="background1" w:themeShade="80"/>
        <w:sz w:val="24"/>
        <w:szCs w:val="24"/>
      </w:rPr>
      <w:t xml:space="preserve">GSÜ SBE – </w:t>
    </w:r>
    <w:r w:rsidR="00DC0BDF" w:rsidRPr="00B63683">
      <w:rPr>
        <w:i/>
        <w:color w:val="808080" w:themeColor="background1" w:themeShade="80"/>
        <w:sz w:val="24"/>
        <w:szCs w:val="24"/>
      </w:rPr>
      <w:t>A</w:t>
    </w:r>
    <w:r>
      <w:rPr>
        <w:i/>
        <w:color w:val="808080" w:themeColor="background1" w:themeShade="80"/>
        <w:sz w:val="24"/>
        <w:szCs w:val="24"/>
      </w:rPr>
      <w:t>ralık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37"/>
    <w:rsid w:val="000273C4"/>
    <w:rsid w:val="0003471F"/>
    <w:rsid w:val="00072205"/>
    <w:rsid w:val="000809C7"/>
    <w:rsid w:val="000923F5"/>
    <w:rsid w:val="000D7C6D"/>
    <w:rsid w:val="00107422"/>
    <w:rsid w:val="00127AC1"/>
    <w:rsid w:val="00174191"/>
    <w:rsid w:val="00175FAD"/>
    <w:rsid w:val="00176D9D"/>
    <w:rsid w:val="00185E77"/>
    <w:rsid w:val="0018713E"/>
    <w:rsid w:val="001877A3"/>
    <w:rsid w:val="00193BA3"/>
    <w:rsid w:val="001C2F44"/>
    <w:rsid w:val="00200F1C"/>
    <w:rsid w:val="00205EFE"/>
    <w:rsid w:val="00222CDE"/>
    <w:rsid w:val="00255053"/>
    <w:rsid w:val="00264264"/>
    <w:rsid w:val="002739D8"/>
    <w:rsid w:val="0028185F"/>
    <w:rsid w:val="0029726B"/>
    <w:rsid w:val="003034F5"/>
    <w:rsid w:val="00351EA9"/>
    <w:rsid w:val="00356DCF"/>
    <w:rsid w:val="003907E5"/>
    <w:rsid w:val="003914D1"/>
    <w:rsid w:val="003A0F9C"/>
    <w:rsid w:val="003C4C6A"/>
    <w:rsid w:val="003C50A6"/>
    <w:rsid w:val="003C74FB"/>
    <w:rsid w:val="003D0A17"/>
    <w:rsid w:val="0041512A"/>
    <w:rsid w:val="004304EC"/>
    <w:rsid w:val="004576B8"/>
    <w:rsid w:val="00462FE2"/>
    <w:rsid w:val="00490B79"/>
    <w:rsid w:val="004C0A05"/>
    <w:rsid w:val="004C35EA"/>
    <w:rsid w:val="0056414F"/>
    <w:rsid w:val="005955B9"/>
    <w:rsid w:val="005975F1"/>
    <w:rsid w:val="005A5B41"/>
    <w:rsid w:val="005B73D1"/>
    <w:rsid w:val="005C7BEF"/>
    <w:rsid w:val="005D5DC7"/>
    <w:rsid w:val="005D5DCA"/>
    <w:rsid w:val="00632FD6"/>
    <w:rsid w:val="00665DDF"/>
    <w:rsid w:val="00694EB6"/>
    <w:rsid w:val="0069667F"/>
    <w:rsid w:val="00696EC9"/>
    <w:rsid w:val="006A747B"/>
    <w:rsid w:val="006B0F2F"/>
    <w:rsid w:val="006D2366"/>
    <w:rsid w:val="006F1E23"/>
    <w:rsid w:val="00721B97"/>
    <w:rsid w:val="007417A7"/>
    <w:rsid w:val="00760921"/>
    <w:rsid w:val="007731CA"/>
    <w:rsid w:val="007A0737"/>
    <w:rsid w:val="007F2E92"/>
    <w:rsid w:val="007F4872"/>
    <w:rsid w:val="00821212"/>
    <w:rsid w:val="00864775"/>
    <w:rsid w:val="00882C56"/>
    <w:rsid w:val="008A41C9"/>
    <w:rsid w:val="008C5FC9"/>
    <w:rsid w:val="008D30F6"/>
    <w:rsid w:val="008F5EAF"/>
    <w:rsid w:val="0093497A"/>
    <w:rsid w:val="00983D1D"/>
    <w:rsid w:val="00992262"/>
    <w:rsid w:val="00A20A11"/>
    <w:rsid w:val="00A43670"/>
    <w:rsid w:val="00A43A38"/>
    <w:rsid w:val="00A63A84"/>
    <w:rsid w:val="00A64715"/>
    <w:rsid w:val="00A70C0E"/>
    <w:rsid w:val="00A87705"/>
    <w:rsid w:val="00AA3CDD"/>
    <w:rsid w:val="00AD458E"/>
    <w:rsid w:val="00AE7987"/>
    <w:rsid w:val="00B40E9F"/>
    <w:rsid w:val="00B61D53"/>
    <w:rsid w:val="00B63683"/>
    <w:rsid w:val="00B64A3E"/>
    <w:rsid w:val="00B6775F"/>
    <w:rsid w:val="00B77029"/>
    <w:rsid w:val="00B81969"/>
    <w:rsid w:val="00BD476A"/>
    <w:rsid w:val="00C25DEF"/>
    <w:rsid w:val="00C6106F"/>
    <w:rsid w:val="00C6683C"/>
    <w:rsid w:val="00C8009B"/>
    <w:rsid w:val="00C80AAC"/>
    <w:rsid w:val="00CA11AC"/>
    <w:rsid w:val="00CC6F34"/>
    <w:rsid w:val="00CD190B"/>
    <w:rsid w:val="00CF0283"/>
    <w:rsid w:val="00D021B9"/>
    <w:rsid w:val="00D264AC"/>
    <w:rsid w:val="00D2775C"/>
    <w:rsid w:val="00D63FE1"/>
    <w:rsid w:val="00DA67E0"/>
    <w:rsid w:val="00DC0BDF"/>
    <w:rsid w:val="00DE645B"/>
    <w:rsid w:val="00DF16FF"/>
    <w:rsid w:val="00E333E7"/>
    <w:rsid w:val="00E65B79"/>
    <w:rsid w:val="00ED6556"/>
    <w:rsid w:val="00F11D69"/>
    <w:rsid w:val="00F54736"/>
    <w:rsid w:val="00FA6980"/>
    <w:rsid w:val="00FC3E00"/>
    <w:rsid w:val="00FC749E"/>
    <w:rsid w:val="00FD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165C9"/>
  <w15:chartTrackingRefBased/>
  <w15:docId w15:val="{B3131BC0-C21C-4BB9-B36D-A6EB032B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7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87705"/>
    <w:pPr>
      <w:keepNext/>
      <w:keepLines/>
      <w:widowControl/>
      <w:autoSpaceDE/>
      <w:autoSpaceDN/>
      <w:spacing w:after="240"/>
      <w:jc w:val="center"/>
      <w:outlineLvl w:val="0"/>
    </w:pPr>
    <w:rPr>
      <w:rFonts w:eastAsiaTheme="majorEastAsia" w:cstheme="majorBidi"/>
      <w:b/>
      <w:sz w:val="24"/>
      <w:szCs w:val="32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7705"/>
    <w:rPr>
      <w:rFonts w:ascii="Times New Roman" w:eastAsiaTheme="majorEastAsia" w:hAnsi="Times New Roman" w:cstheme="majorBidi"/>
      <w:b/>
      <w:sz w:val="24"/>
      <w:szCs w:val="32"/>
    </w:rPr>
  </w:style>
  <w:style w:type="table" w:styleId="TabloKlavuzu">
    <w:name w:val="Table Grid"/>
    <w:basedOn w:val="NormalTablo"/>
    <w:uiPriority w:val="59"/>
    <w:rsid w:val="007A073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D5DC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5DC7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D5DC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5DC7"/>
    <w:rPr>
      <w:rFonts w:ascii="Times New Roman" w:eastAsia="Times New Roman" w:hAnsi="Times New Roman" w:cs="Times New Roman"/>
      <w:lang w:eastAsia="tr-TR" w:bidi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6775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6775F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67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46BC-73E9-4470-AEB7-CBEDB1B7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2024-08-21T15:58:00Z</cp:lastPrinted>
  <dcterms:created xsi:type="dcterms:W3CDTF">2024-12-02T20:58:00Z</dcterms:created>
  <dcterms:modified xsi:type="dcterms:W3CDTF">2024-12-02T21:23:00Z</dcterms:modified>
</cp:coreProperties>
</file>